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rvey on guidance for the Railway Safety (Miscellaneous Provisions) 1997 and Railway Safety Provisions 1999"/>
      </w:tblPr>
      <w:tblGrid>
        <w:gridCol w:w="10252"/>
      </w:tblGrid>
      <w:tr w:rsidR="0020192D" w:rsidRPr="0020192D" w14:paraId="1ABAD48C" w14:textId="77777777" w:rsidTr="00727CE0">
        <w:trPr>
          <w:tblHeader/>
        </w:trPr>
        <w:tc>
          <w:tcPr>
            <w:tcW w:w="10252" w:type="dxa"/>
            <w:shd w:val="clear" w:color="auto" w:fill="auto"/>
          </w:tcPr>
          <w:p w14:paraId="31CCD958" w14:textId="77777777" w:rsidR="0020192D" w:rsidRPr="0020192D" w:rsidRDefault="0020192D" w:rsidP="0020192D">
            <w:pPr>
              <w:pStyle w:val="ListParagraph"/>
              <w:spacing w:before="120" w:after="120"/>
              <w:ind w:left="0"/>
              <w:outlineLvl w:val="0"/>
              <w:rPr>
                <w:rFonts w:ascii="Arial" w:eastAsia="Times New Roman" w:hAnsi="Arial" w:cs="Arial"/>
                <w:b/>
                <w:kern w:val="36"/>
                <w:sz w:val="32"/>
                <w:szCs w:val="32"/>
                <w:lang w:val="en"/>
              </w:rPr>
            </w:pPr>
            <w:r w:rsidRPr="0020192D">
              <w:rPr>
                <w:rFonts w:ascii="Arial" w:eastAsia="Times New Roman" w:hAnsi="Arial" w:cs="Arial"/>
                <w:b/>
                <w:kern w:val="36"/>
                <w:sz w:val="32"/>
                <w:szCs w:val="32"/>
                <w:lang w:val="en"/>
              </w:rPr>
              <w:t>Survey on guidance for the Railway Safety (Miscellaneous</w:t>
            </w:r>
            <w:r>
              <w:rPr>
                <w:rFonts w:ascii="Arial" w:eastAsia="Times New Roman" w:hAnsi="Arial" w:cs="Arial"/>
                <w:b/>
                <w:kern w:val="36"/>
                <w:sz w:val="32"/>
                <w:szCs w:val="32"/>
                <w:lang w:val="en"/>
              </w:rPr>
              <w:t> </w:t>
            </w:r>
            <w:r w:rsidRPr="0020192D">
              <w:rPr>
                <w:rFonts w:ascii="Arial" w:eastAsia="Times New Roman" w:hAnsi="Arial" w:cs="Arial"/>
                <w:b/>
                <w:kern w:val="36"/>
                <w:sz w:val="32"/>
                <w:szCs w:val="32"/>
                <w:lang w:val="en"/>
              </w:rPr>
              <w:t>Provisions) 1997 and Railway Safety Provisions 1999</w:t>
            </w:r>
          </w:p>
        </w:tc>
      </w:tr>
      <w:tr w:rsidR="0020192D" w:rsidRPr="0020192D" w14:paraId="18F4709D" w14:textId="77777777" w:rsidTr="0020192D">
        <w:trPr>
          <w:trHeight w:val="1055"/>
        </w:trPr>
        <w:tc>
          <w:tcPr>
            <w:tcW w:w="10252" w:type="dxa"/>
            <w:shd w:val="clear" w:color="auto" w:fill="auto"/>
          </w:tcPr>
          <w:p w14:paraId="0C78AE98" w14:textId="74D2D2D7" w:rsidR="0020192D" w:rsidRPr="002F0C7B" w:rsidRDefault="0020192D" w:rsidP="00547F07">
            <w:pPr>
              <w:spacing w:before="120" w:after="120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</w:pPr>
            <w:r w:rsidRPr="002F0C7B"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 xml:space="preserve">Please </w:t>
            </w:r>
            <w:r w:rsidR="00BB305F"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>answer the following 4 questions in relation to the subject areas set out in the table below.</w:t>
            </w:r>
          </w:p>
          <w:p w14:paraId="55461DCE" w14:textId="1D8B3703" w:rsidR="00BB305F" w:rsidRPr="00BB305F" w:rsidRDefault="00BB305F" w:rsidP="00BB305F">
            <w:pPr>
              <w:pStyle w:val="ListParagraph"/>
              <w:numPr>
                <w:ilvl w:val="0"/>
                <w:numId w:val="3"/>
              </w:numPr>
              <w:spacing w:before="120" w:after="120"/>
              <w:ind w:left="309"/>
              <w:contextualSpacing w:val="0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</w:pPr>
            <w:r w:rsidRPr="00BB305F"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>D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>oes the original g</w:t>
            </w:r>
            <w:r w:rsidRPr="00BB305F"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>uidance meet your requirements?</w:t>
            </w:r>
            <w:r w:rsidRPr="00BB305F"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ab/>
              <w:t xml:space="preserve"> </w:t>
            </w:r>
          </w:p>
          <w:p w14:paraId="0E18F990" w14:textId="77777777" w:rsidR="00BB305F" w:rsidRDefault="00BB305F" w:rsidP="00E70F41">
            <w:pPr>
              <w:pStyle w:val="ListParagraph"/>
              <w:numPr>
                <w:ilvl w:val="0"/>
                <w:numId w:val="3"/>
              </w:numPr>
              <w:spacing w:before="120" w:after="120"/>
              <w:ind w:left="309"/>
              <w:contextualSpacing w:val="0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</w:pPr>
            <w:r w:rsidRPr="00BB305F"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>What issues has your business encountered that are not c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>overed by the current guidance?</w:t>
            </w:r>
          </w:p>
          <w:p w14:paraId="50F9A517" w14:textId="740A9B2F" w:rsidR="00BB305F" w:rsidRPr="00BB305F" w:rsidRDefault="00BB305F" w:rsidP="00E70F41">
            <w:pPr>
              <w:pStyle w:val="ListParagraph"/>
              <w:numPr>
                <w:ilvl w:val="0"/>
                <w:numId w:val="3"/>
              </w:numPr>
              <w:spacing w:before="120" w:after="120"/>
              <w:ind w:left="309"/>
              <w:contextualSpacing w:val="0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</w:pPr>
            <w:r w:rsidRPr="00BB305F"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>What additional topics would you like to see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 xml:space="preserve"> included?</w:t>
            </w:r>
            <w:r w:rsidRPr="00BB305F"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ab/>
            </w:r>
          </w:p>
          <w:p w14:paraId="3FD63D24" w14:textId="5FDFB858" w:rsidR="0020192D" w:rsidRPr="0020192D" w:rsidRDefault="00BB305F" w:rsidP="00BB305F">
            <w:pPr>
              <w:pStyle w:val="ListParagraph"/>
              <w:numPr>
                <w:ilvl w:val="0"/>
                <w:numId w:val="3"/>
              </w:numPr>
              <w:spacing w:before="120" w:after="120"/>
              <w:ind w:left="306" w:hanging="357"/>
              <w:contextualSpacing w:val="0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</w:pPr>
            <w:r w:rsidRPr="00BB305F"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 xml:space="preserve">What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 xml:space="preserve">sort of guidance </w:t>
            </w:r>
            <w:r w:rsidRPr="00BB305F"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 xml:space="preserve">would be most helpful to your business –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>similar but updated</w:t>
            </w:r>
            <w:r w:rsidRPr="00BB305F"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 xml:space="preserve"> guidance or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val="en"/>
              </w:rPr>
              <w:t xml:space="preserve">a general position statement on the key issues? </w:t>
            </w:r>
          </w:p>
        </w:tc>
      </w:tr>
    </w:tbl>
    <w:p w14:paraId="12B1DDEA" w14:textId="3C5150EB" w:rsidR="0020192D" w:rsidRPr="00BB305F" w:rsidRDefault="002F0C7B" w:rsidP="0020192D">
      <w:pPr>
        <w:ind w:left="142"/>
        <w:rPr>
          <w:rFonts w:ascii="Arial" w:hAnsi="Arial" w:cs="Arial"/>
        </w:rPr>
      </w:pPr>
      <w:r w:rsidRPr="00BB305F">
        <w:rPr>
          <w:rFonts w:ascii="Arial" w:hAnsi="Arial" w:cs="Arial"/>
        </w:rPr>
        <w:t>You do not have to provide comments if the subject area is not relevant to you.</w:t>
      </w:r>
    </w:p>
    <w:p w14:paraId="5821E641" w14:textId="4FBAD8FD" w:rsidR="002F0C7B" w:rsidRPr="002F0C7B" w:rsidRDefault="002F0C7B" w:rsidP="0020192D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your completed survey to </w:t>
      </w:r>
      <w:hyperlink r:id="rId8" w:history="1">
        <w:r w:rsidR="002640E9" w:rsidRPr="00526992">
          <w:rPr>
            <w:rStyle w:val="Hyperlink"/>
            <w:rFonts w:ascii="Arial" w:hAnsi="Arial" w:cs="Arial"/>
            <w:sz w:val="24"/>
            <w:szCs w:val="24"/>
          </w:rPr>
          <w:t>sue.butler@orr.gov.uk</w:t>
        </w:r>
      </w:hyperlink>
      <w:r w:rsidR="002640E9">
        <w:rPr>
          <w:rFonts w:ascii="Arial" w:hAnsi="Arial" w:cs="Arial"/>
          <w:sz w:val="24"/>
          <w:szCs w:val="24"/>
        </w:rPr>
        <w:t xml:space="preserve"> .</w:t>
      </w:r>
    </w:p>
    <w:p w14:paraId="430F11AB" w14:textId="77777777" w:rsidR="002F0C7B" w:rsidRPr="002F0C7B" w:rsidRDefault="002F0C7B" w:rsidP="0020192D">
      <w:pPr>
        <w:ind w:left="1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Caption w:val="Survey questions"/>
      </w:tblPr>
      <w:tblGrid>
        <w:gridCol w:w="10252"/>
      </w:tblGrid>
      <w:tr w:rsidR="00873B15" w14:paraId="0F52AD93" w14:textId="77777777" w:rsidTr="002B69DB">
        <w:tc>
          <w:tcPr>
            <w:tcW w:w="10252" w:type="dxa"/>
            <w:shd w:val="clear" w:color="auto" w:fill="9CC2E5" w:themeFill="accent1" w:themeFillTint="99"/>
          </w:tcPr>
          <w:p w14:paraId="61442BD6" w14:textId="77777777" w:rsidR="00873B15" w:rsidRPr="00873B15" w:rsidRDefault="00873B15" w:rsidP="00873B15">
            <w:pPr>
              <w:rPr>
                <w:b/>
                <w:i/>
                <w:sz w:val="28"/>
                <w:szCs w:val="28"/>
              </w:rPr>
            </w:pPr>
            <w:r w:rsidRPr="00873B15">
              <w:rPr>
                <w:b/>
                <w:sz w:val="28"/>
                <w:szCs w:val="28"/>
              </w:rPr>
              <w:t xml:space="preserve">Prevention of unauthorised access to a transport system - </w:t>
            </w:r>
            <w:r w:rsidRPr="00873B15">
              <w:rPr>
                <w:b/>
                <w:i/>
                <w:sz w:val="28"/>
                <w:szCs w:val="28"/>
              </w:rPr>
              <w:t>MPR 97</w:t>
            </w:r>
          </w:p>
        </w:tc>
      </w:tr>
      <w:tr w:rsidR="0069764C" w:rsidRPr="00873B15" w14:paraId="2991F9B8" w14:textId="77777777" w:rsidTr="002B69DB">
        <w:trPr>
          <w:trHeight w:val="1349"/>
        </w:trPr>
        <w:tc>
          <w:tcPr>
            <w:tcW w:w="10252" w:type="dxa"/>
          </w:tcPr>
          <w:p w14:paraId="3C926181" w14:textId="77777777" w:rsidR="0069764C" w:rsidRDefault="0069764C" w:rsidP="00873B15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  <w:t>[type text here]</w:t>
            </w:r>
          </w:p>
          <w:p w14:paraId="2CA97FB3" w14:textId="77777777" w:rsidR="002640E9" w:rsidRDefault="002640E9" w:rsidP="00873B15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</w:p>
          <w:p w14:paraId="7DBF28ED" w14:textId="50E99943" w:rsidR="002640E9" w:rsidRPr="0069764C" w:rsidRDefault="002640E9" w:rsidP="00873B15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</w:p>
        </w:tc>
      </w:tr>
      <w:tr w:rsidR="00CB0AD6" w:rsidRPr="00873B15" w14:paraId="26D45952" w14:textId="77777777" w:rsidTr="002B69DB">
        <w:trPr>
          <w:trHeight w:val="473"/>
        </w:trPr>
        <w:tc>
          <w:tcPr>
            <w:tcW w:w="10252" w:type="dxa"/>
            <w:shd w:val="clear" w:color="auto" w:fill="9CC2E5" w:themeFill="accent1" w:themeFillTint="99"/>
          </w:tcPr>
          <w:p w14:paraId="6025D7CA" w14:textId="07998C4F" w:rsidR="00CB0AD6" w:rsidRPr="00873B15" w:rsidRDefault="00CB0AD6" w:rsidP="00BB305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Provision of a means of communication for use by passengers in an emergency </w:t>
            </w:r>
            <w:r w:rsidRPr="00873B15">
              <w:rPr>
                <w:b/>
                <w:sz w:val="28"/>
                <w:szCs w:val="28"/>
              </w:rPr>
              <w:t xml:space="preserve"> - </w:t>
            </w:r>
            <w:r w:rsidRPr="00873B15">
              <w:rPr>
                <w:b/>
                <w:i/>
                <w:sz w:val="28"/>
                <w:szCs w:val="28"/>
              </w:rPr>
              <w:t>MPR</w:t>
            </w:r>
            <w:r w:rsidR="00BB305F">
              <w:rPr>
                <w:b/>
                <w:i/>
                <w:sz w:val="28"/>
                <w:szCs w:val="28"/>
              </w:rPr>
              <w:t> </w:t>
            </w:r>
            <w:r w:rsidRPr="00873B15">
              <w:rPr>
                <w:b/>
                <w:i/>
                <w:sz w:val="28"/>
                <w:szCs w:val="28"/>
              </w:rPr>
              <w:t>97</w:t>
            </w:r>
          </w:p>
        </w:tc>
      </w:tr>
      <w:tr w:rsidR="00CB0AD6" w:rsidRPr="00873B15" w14:paraId="7339DE2B" w14:textId="77777777" w:rsidTr="002B69DB">
        <w:trPr>
          <w:trHeight w:val="1349"/>
        </w:trPr>
        <w:tc>
          <w:tcPr>
            <w:tcW w:w="10252" w:type="dxa"/>
          </w:tcPr>
          <w:p w14:paraId="181B87EA" w14:textId="77777777" w:rsidR="00CB0AD6" w:rsidRPr="0069764C" w:rsidRDefault="00CB0AD6" w:rsidP="00CB0AD6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  <w:t>[type text here]</w:t>
            </w:r>
          </w:p>
        </w:tc>
      </w:tr>
      <w:tr w:rsidR="00CB0AD6" w:rsidRPr="00873B15" w14:paraId="23D413F5" w14:textId="77777777" w:rsidTr="002B69DB">
        <w:trPr>
          <w:trHeight w:val="558"/>
        </w:trPr>
        <w:tc>
          <w:tcPr>
            <w:tcW w:w="10252" w:type="dxa"/>
            <w:shd w:val="clear" w:color="auto" w:fill="9CC2E5" w:themeFill="accent1" w:themeFillTint="99"/>
          </w:tcPr>
          <w:p w14:paraId="0E0D0060" w14:textId="77777777" w:rsidR="00CB0AD6" w:rsidRPr="00873B15" w:rsidRDefault="00CB0AD6" w:rsidP="00CB0AD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Taking measures  to p</w:t>
            </w:r>
            <w:r w:rsidRPr="00873B15">
              <w:rPr>
                <w:b/>
                <w:sz w:val="28"/>
                <w:szCs w:val="28"/>
              </w:rPr>
              <w:t>revent</w:t>
            </w:r>
            <w:r>
              <w:rPr>
                <w:b/>
                <w:sz w:val="28"/>
                <w:szCs w:val="28"/>
              </w:rPr>
              <w:t xml:space="preserve"> collisions and derailments</w:t>
            </w:r>
            <w:r w:rsidRPr="00873B15">
              <w:rPr>
                <w:b/>
                <w:sz w:val="28"/>
                <w:szCs w:val="28"/>
              </w:rPr>
              <w:t xml:space="preserve"> - </w:t>
            </w:r>
            <w:r w:rsidRPr="00873B15">
              <w:rPr>
                <w:b/>
                <w:i/>
                <w:sz w:val="28"/>
                <w:szCs w:val="28"/>
              </w:rPr>
              <w:t>MPR 97</w:t>
            </w:r>
          </w:p>
        </w:tc>
      </w:tr>
      <w:tr w:rsidR="00CB0AD6" w:rsidRPr="00873B15" w14:paraId="608C9523" w14:textId="77777777" w:rsidTr="002B69DB">
        <w:trPr>
          <w:trHeight w:val="1349"/>
        </w:trPr>
        <w:tc>
          <w:tcPr>
            <w:tcW w:w="10252" w:type="dxa"/>
          </w:tcPr>
          <w:p w14:paraId="4ACCD849" w14:textId="77777777" w:rsidR="00CB0AD6" w:rsidRDefault="00CB0AD6" w:rsidP="00CB0AD6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  <w:t>[type text here]</w:t>
            </w:r>
          </w:p>
          <w:p w14:paraId="1F20525B" w14:textId="77777777" w:rsidR="002640E9" w:rsidRDefault="002640E9" w:rsidP="00CB0AD6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</w:p>
          <w:p w14:paraId="6FDF31F6" w14:textId="3C6C3B00" w:rsidR="002640E9" w:rsidRPr="0069764C" w:rsidRDefault="002640E9" w:rsidP="00CB0AD6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</w:p>
        </w:tc>
      </w:tr>
      <w:tr w:rsidR="00CB0AD6" w:rsidRPr="00873B15" w14:paraId="687AD6A5" w14:textId="77777777" w:rsidTr="002640E9">
        <w:trPr>
          <w:trHeight w:val="485"/>
        </w:trPr>
        <w:tc>
          <w:tcPr>
            <w:tcW w:w="102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C4259C7" w14:textId="77777777" w:rsidR="00CB0AD6" w:rsidRPr="00873B15" w:rsidRDefault="00CB0AD6" w:rsidP="00CB0AD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Provision of suitable and sufficient braking system on a vehicle</w:t>
            </w:r>
            <w:r w:rsidRPr="00873B15">
              <w:rPr>
                <w:b/>
                <w:sz w:val="28"/>
                <w:szCs w:val="28"/>
              </w:rPr>
              <w:t xml:space="preserve"> - </w:t>
            </w:r>
            <w:r w:rsidRPr="00873B15">
              <w:rPr>
                <w:b/>
                <w:i/>
                <w:sz w:val="28"/>
                <w:szCs w:val="28"/>
              </w:rPr>
              <w:t>MPR 97</w:t>
            </w:r>
          </w:p>
        </w:tc>
      </w:tr>
      <w:tr w:rsidR="00CB0AD6" w:rsidRPr="00873B15" w14:paraId="27F51413" w14:textId="77777777" w:rsidTr="002640E9">
        <w:trPr>
          <w:trHeight w:val="1349"/>
        </w:trPr>
        <w:tc>
          <w:tcPr>
            <w:tcW w:w="10252" w:type="dxa"/>
            <w:tcBorders>
              <w:bottom w:val="single" w:sz="4" w:space="0" w:color="auto"/>
            </w:tcBorders>
          </w:tcPr>
          <w:p w14:paraId="177641A2" w14:textId="77777777" w:rsidR="00CB0AD6" w:rsidRDefault="00CB0AD6" w:rsidP="00CB0AD6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  <w:t>[type text here]</w:t>
            </w:r>
          </w:p>
          <w:p w14:paraId="4F8A73A7" w14:textId="77777777" w:rsidR="002640E9" w:rsidRDefault="002640E9" w:rsidP="00CB0AD6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</w:p>
          <w:p w14:paraId="52BC96E1" w14:textId="66BDAAF3" w:rsidR="002640E9" w:rsidRPr="0069764C" w:rsidRDefault="002640E9" w:rsidP="00CB0AD6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</w:p>
        </w:tc>
      </w:tr>
      <w:tr w:rsidR="00CB0AD6" w:rsidRPr="00873B15" w14:paraId="7DAADD83" w14:textId="77777777" w:rsidTr="002B69DB">
        <w:trPr>
          <w:trHeight w:val="485"/>
        </w:trPr>
        <w:tc>
          <w:tcPr>
            <w:tcW w:w="10252" w:type="dxa"/>
            <w:shd w:val="clear" w:color="auto" w:fill="9CC2E5" w:themeFill="accent1" w:themeFillTint="99"/>
          </w:tcPr>
          <w:p w14:paraId="000FEAAF" w14:textId="77777777" w:rsidR="00CB0AD6" w:rsidRPr="00873B15" w:rsidRDefault="00CB0AD6" w:rsidP="00CB0AD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Prevention of accidents to persons at work from moving vehicles - MPR</w:t>
            </w:r>
            <w:r w:rsidRPr="00873B15">
              <w:rPr>
                <w:b/>
                <w:i/>
                <w:sz w:val="28"/>
                <w:szCs w:val="28"/>
              </w:rPr>
              <w:t>97</w:t>
            </w:r>
          </w:p>
        </w:tc>
      </w:tr>
      <w:tr w:rsidR="00CB0AD6" w:rsidRPr="0069764C" w14:paraId="2FD7CFB0" w14:textId="77777777" w:rsidTr="002B69DB">
        <w:trPr>
          <w:trHeight w:val="1349"/>
        </w:trPr>
        <w:tc>
          <w:tcPr>
            <w:tcW w:w="10252" w:type="dxa"/>
          </w:tcPr>
          <w:p w14:paraId="27959091" w14:textId="77777777" w:rsidR="00CB0AD6" w:rsidRPr="0069764C" w:rsidRDefault="00CB0AD6" w:rsidP="009855F4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  <w:t>[type text here]</w:t>
            </w:r>
          </w:p>
        </w:tc>
      </w:tr>
      <w:tr w:rsidR="00CB0AD6" w:rsidRPr="00873B15" w14:paraId="1C116EEA" w14:textId="77777777" w:rsidTr="002B69DB">
        <w:trPr>
          <w:trHeight w:val="485"/>
        </w:trPr>
        <w:tc>
          <w:tcPr>
            <w:tcW w:w="10252" w:type="dxa"/>
            <w:shd w:val="clear" w:color="auto" w:fill="9CC2E5" w:themeFill="accent1" w:themeFillTint="99"/>
          </w:tcPr>
          <w:p w14:paraId="05475195" w14:textId="77777777" w:rsidR="00CB0AD6" w:rsidRPr="00873B15" w:rsidRDefault="00CB0AD6" w:rsidP="009855F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of a train protection system – RSR 99</w:t>
            </w:r>
          </w:p>
        </w:tc>
      </w:tr>
      <w:tr w:rsidR="00CB0AD6" w:rsidRPr="0069764C" w14:paraId="6233486D" w14:textId="77777777" w:rsidTr="002B69DB">
        <w:trPr>
          <w:trHeight w:val="1349"/>
        </w:trPr>
        <w:tc>
          <w:tcPr>
            <w:tcW w:w="10252" w:type="dxa"/>
          </w:tcPr>
          <w:p w14:paraId="26A34FA6" w14:textId="77777777" w:rsidR="00CB0AD6" w:rsidRPr="0069764C" w:rsidRDefault="00CB0AD6" w:rsidP="009855F4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  <w:t>[type text here]</w:t>
            </w:r>
          </w:p>
        </w:tc>
      </w:tr>
      <w:tr w:rsidR="00E11E36" w:rsidRPr="00873B15" w14:paraId="7C9DE17F" w14:textId="77777777" w:rsidTr="002B69DB">
        <w:trPr>
          <w:trHeight w:val="491"/>
        </w:trPr>
        <w:tc>
          <w:tcPr>
            <w:tcW w:w="10252" w:type="dxa"/>
            <w:shd w:val="clear" w:color="auto" w:fill="9CC2E5" w:themeFill="accent1" w:themeFillTint="99"/>
          </w:tcPr>
          <w:p w14:paraId="646E757B" w14:textId="77777777" w:rsidR="00E11E36" w:rsidRPr="00873B15" w:rsidRDefault="00E11E36" w:rsidP="00E11E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Prohibition of the operation of  Mark 1 rolling stock – RSR 99</w:t>
            </w:r>
          </w:p>
        </w:tc>
      </w:tr>
      <w:tr w:rsidR="00E11E36" w:rsidRPr="00873B15" w14:paraId="680F7403" w14:textId="77777777" w:rsidTr="002B69DB">
        <w:trPr>
          <w:trHeight w:val="1349"/>
        </w:trPr>
        <w:tc>
          <w:tcPr>
            <w:tcW w:w="10252" w:type="dxa"/>
          </w:tcPr>
          <w:p w14:paraId="49554A47" w14:textId="77777777" w:rsidR="00E11E36" w:rsidRPr="0069764C" w:rsidRDefault="00E11E36" w:rsidP="00E11E36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  <w:t>[type text here]</w:t>
            </w:r>
          </w:p>
        </w:tc>
      </w:tr>
      <w:tr w:rsidR="00E11E36" w:rsidRPr="00873B15" w14:paraId="122FBF55" w14:textId="77777777" w:rsidTr="002B69DB">
        <w:trPr>
          <w:trHeight w:val="475"/>
        </w:trPr>
        <w:tc>
          <w:tcPr>
            <w:tcW w:w="10252" w:type="dxa"/>
            <w:shd w:val="clear" w:color="auto" w:fill="9CC2E5" w:themeFill="accent1" w:themeFillTint="99"/>
          </w:tcPr>
          <w:p w14:paraId="33E27859" w14:textId="77777777" w:rsidR="00E11E36" w:rsidRPr="00873B15" w:rsidRDefault="00E11E36" w:rsidP="00E11E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Prohibition of the operation of rolling stock with hinged doors – RSR 99</w:t>
            </w:r>
          </w:p>
        </w:tc>
      </w:tr>
      <w:tr w:rsidR="00E11E36" w:rsidRPr="0069764C" w14:paraId="1F677817" w14:textId="77777777" w:rsidTr="002B69DB">
        <w:trPr>
          <w:trHeight w:val="1349"/>
        </w:trPr>
        <w:tc>
          <w:tcPr>
            <w:tcW w:w="10252" w:type="dxa"/>
          </w:tcPr>
          <w:p w14:paraId="186CC252" w14:textId="77777777" w:rsidR="00E11E36" w:rsidRPr="0069764C" w:rsidRDefault="00E11E36" w:rsidP="00E11E36">
            <w:pPr>
              <w:spacing w:before="161" w:after="161"/>
              <w:outlineLvl w:val="0"/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i/>
                <w:kern w:val="36"/>
                <w:sz w:val="24"/>
                <w:szCs w:val="24"/>
                <w:lang w:val="en"/>
              </w:rPr>
              <w:t>[type text here]</w:t>
            </w:r>
          </w:p>
        </w:tc>
      </w:tr>
    </w:tbl>
    <w:p w14:paraId="6B9376D3" w14:textId="379C4650" w:rsidR="00D7496F" w:rsidRDefault="00D7496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496F" w:rsidSect="00E11E36">
      <w:footerReference w:type="default" r:id="rId9"/>
      <w:pgSz w:w="12240" w:h="15840"/>
      <w:pgMar w:top="851" w:right="900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78592" w14:textId="77777777" w:rsidR="00C33EF8" w:rsidRDefault="00C33EF8" w:rsidP="00C33EF8">
      <w:pPr>
        <w:spacing w:after="0" w:line="240" w:lineRule="auto"/>
      </w:pPr>
      <w:r>
        <w:separator/>
      </w:r>
    </w:p>
  </w:endnote>
  <w:endnote w:type="continuationSeparator" w:id="0">
    <w:p w14:paraId="373344BB" w14:textId="77777777" w:rsidR="00C33EF8" w:rsidRDefault="00C33EF8" w:rsidP="00C3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312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E0F72" w14:textId="1612324B" w:rsidR="00C33EF8" w:rsidRDefault="00C33E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C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E298E" w14:textId="77777777" w:rsidR="00C33EF8" w:rsidRDefault="00C33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3695A" w14:textId="77777777" w:rsidR="00C33EF8" w:rsidRDefault="00C33EF8" w:rsidP="00C33EF8">
      <w:pPr>
        <w:spacing w:after="0" w:line="240" w:lineRule="auto"/>
      </w:pPr>
      <w:r>
        <w:separator/>
      </w:r>
    </w:p>
  </w:footnote>
  <w:footnote w:type="continuationSeparator" w:id="0">
    <w:p w14:paraId="086AFA0C" w14:textId="77777777" w:rsidR="00C33EF8" w:rsidRDefault="00C33EF8" w:rsidP="00C3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2385C"/>
    <w:multiLevelType w:val="hybridMultilevel"/>
    <w:tmpl w:val="A7807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092D"/>
    <w:multiLevelType w:val="hybridMultilevel"/>
    <w:tmpl w:val="4B76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40A4E"/>
    <w:multiLevelType w:val="multilevel"/>
    <w:tmpl w:val="3412F4C4"/>
    <w:lvl w:ilvl="0">
      <w:start w:val="1"/>
      <w:numFmt w:val="decimal"/>
      <w:pStyle w:val="ListNumber"/>
      <w:lvlText w:val="%1."/>
      <w:lvlJc w:val="left"/>
      <w:pPr>
        <w:tabs>
          <w:tab w:val="num" w:pos="1680"/>
        </w:tabs>
      </w:pPr>
      <w:rPr>
        <w:i w:val="0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pStyle w:val="ListNumber3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0C"/>
    <w:rsid w:val="00004F73"/>
    <w:rsid w:val="00047EA1"/>
    <w:rsid w:val="000F6745"/>
    <w:rsid w:val="001769A7"/>
    <w:rsid w:val="0020192D"/>
    <w:rsid w:val="002640E9"/>
    <w:rsid w:val="002B69DB"/>
    <w:rsid w:val="002F0C7B"/>
    <w:rsid w:val="003A15E9"/>
    <w:rsid w:val="003A6C2D"/>
    <w:rsid w:val="003B55BE"/>
    <w:rsid w:val="003F6B9A"/>
    <w:rsid w:val="005A1303"/>
    <w:rsid w:val="0069764C"/>
    <w:rsid w:val="00727CE0"/>
    <w:rsid w:val="00761E47"/>
    <w:rsid w:val="00813553"/>
    <w:rsid w:val="00845432"/>
    <w:rsid w:val="0085313A"/>
    <w:rsid w:val="00873B15"/>
    <w:rsid w:val="008A09CF"/>
    <w:rsid w:val="008B5E0C"/>
    <w:rsid w:val="00993606"/>
    <w:rsid w:val="009C09E6"/>
    <w:rsid w:val="00A23D76"/>
    <w:rsid w:val="00A4352F"/>
    <w:rsid w:val="00A9322D"/>
    <w:rsid w:val="00AE1913"/>
    <w:rsid w:val="00AF50C8"/>
    <w:rsid w:val="00B05396"/>
    <w:rsid w:val="00BB305F"/>
    <w:rsid w:val="00BE2223"/>
    <w:rsid w:val="00C11B45"/>
    <w:rsid w:val="00C33EF8"/>
    <w:rsid w:val="00C9161C"/>
    <w:rsid w:val="00CB0AD6"/>
    <w:rsid w:val="00CD37E2"/>
    <w:rsid w:val="00D7496F"/>
    <w:rsid w:val="00D82E99"/>
    <w:rsid w:val="00E11E36"/>
    <w:rsid w:val="00E33BCA"/>
    <w:rsid w:val="00E76784"/>
    <w:rsid w:val="00EA5DF7"/>
    <w:rsid w:val="00FD56F0"/>
    <w:rsid w:val="00FD7A7C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33B058"/>
  <w15:chartTrackingRefBased/>
  <w15:docId w15:val="{469A866E-AC05-4FE0-8023-65F30902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E0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FE3B00"/>
    <w:pPr>
      <w:numPr>
        <w:numId w:val="1"/>
      </w:numPr>
      <w:tabs>
        <w:tab w:val="left" w:pos="720"/>
      </w:tabs>
      <w:spacing w:before="12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Number2">
    <w:name w:val="List Number 2"/>
    <w:basedOn w:val="Normal"/>
    <w:rsid w:val="00FE3B00"/>
    <w:pPr>
      <w:numPr>
        <w:ilvl w:val="1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Number3">
    <w:name w:val="List Number 3"/>
    <w:basedOn w:val="Normal"/>
    <w:rsid w:val="00FE3B00"/>
    <w:pPr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3B0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A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A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C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C2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2D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3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F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.butler@orr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F6BE-429A-46BE-87DA-56996E88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on guidance for the Railway Safety (Miscellaneous Provisions) 1997 and Railway Safety Provisions 1999</vt:lpstr>
    </vt:vector>
  </TitlesOfParts>
  <Company>Office of Rail and Road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on guidance for the Railway Safety (Miscellaneous Provisions) 1997 and Railway Safety Provisions 1999</dc:title>
  <dc:subject/>
  <dc:creator>Office of Rail and Road</dc:creator>
  <cp:keywords/>
  <dc:description/>
  <cp:lastModifiedBy>Angeriz-Santos, Paula</cp:lastModifiedBy>
  <cp:revision>5</cp:revision>
  <dcterms:created xsi:type="dcterms:W3CDTF">2019-11-21T09:16:00Z</dcterms:created>
  <dcterms:modified xsi:type="dcterms:W3CDTF">2019-11-26T10:37:00Z</dcterms:modified>
</cp:coreProperties>
</file>