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699" w14:textId="69405A33" w:rsidR="00953991" w:rsidRPr="00392BFE" w:rsidRDefault="00953991" w:rsidP="00392BFE">
      <w:pPr>
        <w:pStyle w:val="Heading2"/>
        <w:jc w:val="center"/>
        <w:rPr>
          <w:rFonts w:ascii="Arial" w:hAnsi="Arial" w:cs="Arial"/>
          <w:b/>
          <w:color w:val="auto"/>
          <w:sz w:val="22"/>
          <w:szCs w:val="22"/>
        </w:rPr>
      </w:pPr>
      <w:r w:rsidRPr="00392BFE">
        <w:rPr>
          <w:rFonts w:ascii="Arial" w:hAnsi="Arial" w:cs="Arial"/>
          <w:b/>
          <w:color w:val="auto"/>
          <w:sz w:val="22"/>
          <w:szCs w:val="22"/>
        </w:rPr>
        <w:t>LEVEL CROSSINGS ACT 1983</w:t>
      </w:r>
    </w:p>
    <w:p w14:paraId="5858369A" w14:textId="77777777" w:rsidR="00953991" w:rsidRPr="00392BFE" w:rsidRDefault="00953991" w:rsidP="00392BFE">
      <w:pPr>
        <w:pStyle w:val="Heading2"/>
        <w:jc w:val="center"/>
        <w:rPr>
          <w:rFonts w:ascii="Arial" w:hAnsi="Arial" w:cs="Arial"/>
          <w:b/>
          <w:color w:val="auto"/>
          <w:sz w:val="22"/>
          <w:szCs w:val="22"/>
        </w:rPr>
      </w:pPr>
    </w:p>
    <w:p w14:paraId="5858369B" w14:textId="6266A8FA" w:rsidR="00953991" w:rsidRPr="00392BFE" w:rsidRDefault="00953991" w:rsidP="00392BFE">
      <w:pPr>
        <w:pStyle w:val="Heading2"/>
        <w:jc w:val="center"/>
        <w:rPr>
          <w:rFonts w:ascii="Arial" w:hAnsi="Arial" w:cs="Arial"/>
          <w:b/>
          <w:color w:val="auto"/>
          <w:sz w:val="22"/>
          <w:szCs w:val="22"/>
        </w:rPr>
      </w:pPr>
      <w:r w:rsidRPr="00392BFE">
        <w:rPr>
          <w:rFonts w:ascii="Arial" w:hAnsi="Arial" w:cs="Arial"/>
          <w:b/>
          <w:color w:val="auto"/>
          <w:sz w:val="22"/>
          <w:szCs w:val="22"/>
        </w:rPr>
        <w:t xml:space="preserve">THE </w:t>
      </w:r>
      <w:r w:rsidR="00000DC6" w:rsidRPr="00392BFE">
        <w:rPr>
          <w:rFonts w:ascii="Arial" w:hAnsi="Arial" w:cs="Arial"/>
          <w:b/>
          <w:color w:val="auto"/>
          <w:sz w:val="22"/>
          <w:szCs w:val="22"/>
        </w:rPr>
        <w:t>[NAME OF OPERATOR]</w:t>
      </w:r>
      <w:r w:rsidRPr="00392BFE">
        <w:rPr>
          <w:rFonts w:ascii="Arial" w:hAnsi="Arial" w:cs="Arial"/>
          <w:b/>
          <w:color w:val="auto"/>
          <w:sz w:val="22"/>
          <w:szCs w:val="22"/>
        </w:rPr>
        <w:t xml:space="preserve"> [</w:t>
      </w:r>
      <w:r w:rsidR="00000DC6" w:rsidRPr="00392BFE">
        <w:rPr>
          <w:rFonts w:ascii="Arial" w:hAnsi="Arial" w:cs="Arial"/>
          <w:b/>
          <w:color w:val="auto"/>
          <w:sz w:val="22"/>
          <w:szCs w:val="22"/>
        </w:rPr>
        <w:t>NAME OF CROSSING</w:t>
      </w:r>
      <w:r w:rsidRPr="00392BFE">
        <w:rPr>
          <w:rFonts w:ascii="Arial" w:hAnsi="Arial" w:cs="Arial"/>
          <w:b/>
          <w:color w:val="auto"/>
          <w:sz w:val="22"/>
          <w:szCs w:val="22"/>
        </w:rPr>
        <w:t>] LEVEL CROSSING ORDER 201#</w:t>
      </w:r>
    </w:p>
    <w:p w14:paraId="5858369C"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5858369D" w14:textId="77777777" w:rsidR="00953991"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5858369E"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force on DD MONTH 201</w:t>
      </w:r>
      <w:r>
        <w:rPr>
          <w:rFonts w:ascii="Arial" w:hAnsi="Arial" w:cs="Arial"/>
          <w:color w:val="000000"/>
          <w:szCs w:val="22"/>
        </w:rPr>
        <w:t>#</w:t>
      </w:r>
    </w:p>
    <w:p w14:paraId="5858369F"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A0" w14:textId="31F30A2B" w:rsidR="00350B4C" w:rsidRPr="00F414D2" w:rsidRDefault="00350B4C" w:rsidP="00350B4C">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000DC6">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 xml:space="preserve">to </w:t>
      </w:r>
      <w:bookmarkStart w:id="0" w:name="_GoBack"/>
      <w:bookmarkEnd w:id="0"/>
      <w:r>
        <w:rPr>
          <w:rFonts w:ascii="Arial" w:hAnsi="Arial" w:cs="Arial"/>
          <w:color w:val="000000"/>
          <w:szCs w:val="22"/>
        </w:rPr>
        <w:t>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585836A1"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A2" w14:textId="618CE3F9"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000DC6">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585836A3"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A4"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t>In this Order:</w:t>
      </w:r>
    </w:p>
    <w:p w14:paraId="585836A5"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A6" w14:textId="081A0B8F" w:rsidR="00953991" w:rsidRPr="00F414D2" w:rsidRDefault="00953991" w:rsidP="00953991">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94659F">
        <w:rPr>
          <w:rFonts w:ascii="Arial" w:hAnsi="Arial" w:cs="Arial"/>
          <w:color w:val="000000"/>
          <w:szCs w:val="22"/>
        </w:rPr>
        <w:t>ions and General Directions 2016</w:t>
      </w:r>
      <w:r w:rsidR="002A44BA">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585836A7" w14:textId="77777777" w:rsidR="00953991" w:rsidRPr="00F414D2" w:rsidRDefault="00953991" w:rsidP="00953991">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585836A8" w14:textId="77777777" w:rsidR="00953991" w:rsidRPr="00F414D2" w:rsidRDefault="00953991" w:rsidP="00953991">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t>the expressions "left-hand side" and "right-hand side" shall be construed as they would appear to a person approaching the crossing along the specified road;</w:t>
      </w:r>
    </w:p>
    <w:p w14:paraId="585836A9" w14:textId="77777777" w:rsidR="00953991" w:rsidRPr="00F414D2" w:rsidRDefault="00953991" w:rsidP="00953991">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585836AA" w14:textId="77777777" w:rsidR="00953991" w:rsidRDefault="00953991" w:rsidP="00953991">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585836AB" w14:textId="77777777" w:rsidR="00953991"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585836AC"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585836AD" w14:textId="77777777" w:rsidR="00953991" w:rsidRPr="00F414D2" w:rsidRDefault="00953991" w:rsidP="00953991">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AE" w14:textId="77777777" w:rsidR="00953991" w:rsidRPr="00F414D2" w:rsidRDefault="00953991" w:rsidP="00953991">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585836AF"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585836B0" w14:textId="77777777" w:rsidR="00953991" w:rsidRPr="00F414D2" w:rsidRDefault="00953991" w:rsidP="00953991">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585836B1"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585836B2" w14:textId="77777777" w:rsidR="00953991" w:rsidRPr="00F414D2" w:rsidRDefault="00953991" w:rsidP="00953991">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585836B3"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585836B4" w14:textId="77777777" w:rsidR="00953991" w:rsidRPr="00F414D2" w:rsidRDefault="00953991" w:rsidP="00953991">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the local traffic authority shall observe the conditions and requirements specified in Part II of Schedule 3 to this Order.</w:t>
      </w:r>
    </w:p>
    <w:p w14:paraId="585836B5"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B6" w14:textId="617750C2"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94659F">
        <w:rPr>
          <w:rFonts w:ascii="Arial" w:hAnsi="Arial" w:cs="Arial"/>
          <w:color w:val="000000"/>
          <w:szCs w:val="22"/>
        </w:rPr>
        <w:t>ions and General Directions 2016</w:t>
      </w:r>
      <w:r w:rsidR="002A44BA">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585836B7"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85836B8" w14:textId="24E32061"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The [</w:t>
      </w:r>
      <w:r w:rsidR="00000DC6">
        <w:rPr>
          <w:rFonts w:ascii="Arial" w:hAnsi="Arial" w:cs="Arial"/>
          <w:szCs w:val="22"/>
        </w:rPr>
        <w:t>name of operator</w:t>
      </w:r>
      <w:r w:rsidRPr="00F414D2">
        <w:rPr>
          <w:rFonts w:ascii="Arial" w:hAnsi="Arial" w:cs="Arial"/>
          <w:szCs w:val="22"/>
        </w:rPr>
        <w:t>] [name of crossing] Level Crossing Order YYYY</w:t>
      </w:r>
      <w:r w:rsidR="00000DC6">
        <w:rPr>
          <w:rFonts w:ascii="Arial" w:hAnsi="Arial" w:cs="Arial"/>
          <w:szCs w:val="22"/>
        </w:rPr>
        <w:t xml:space="preserve"> and</w:t>
      </w:r>
      <w:r w:rsidRPr="00F414D2">
        <w:rPr>
          <w:rFonts w:ascii="Arial" w:hAnsi="Arial" w:cs="Arial"/>
          <w:szCs w:val="22"/>
        </w:rPr>
        <w:t xml:space="preserve"> the [</w:t>
      </w:r>
      <w:r w:rsidR="00000DC6">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w:t>
      </w:r>
      <w:r w:rsidRPr="00F414D2">
        <w:rPr>
          <w:rFonts w:ascii="Arial" w:hAnsi="Arial" w:cs="Arial"/>
          <w:szCs w:val="22"/>
        </w:rPr>
        <w:t xml:space="preserve"> No.</w:t>
      </w:r>
      <w:r w:rsidR="00000DC6">
        <w:rPr>
          <w:rFonts w:ascii="Arial" w:hAnsi="Arial" w:cs="Arial"/>
          <w:szCs w:val="22"/>
        </w:rPr>
        <w:t>#</w:t>
      </w:r>
      <w:r w:rsidRPr="00F414D2">
        <w:rPr>
          <w:rFonts w:ascii="Arial" w:hAnsi="Arial" w:cs="Arial"/>
          <w:szCs w:val="22"/>
        </w:rPr>
        <w:t>) Order YYYY is/are revoked.]</w:t>
      </w:r>
    </w:p>
    <w:p w14:paraId="585836B9"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BA"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BB"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585836BC"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BD" w14:textId="77777777" w:rsidR="00953991"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BE" w14:textId="77777777" w:rsidR="00953991"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BF" w14:textId="77777777" w:rsidR="00953991"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C0"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C1"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C2"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585836C3" w14:textId="77777777" w:rsidR="00953991" w:rsidRPr="00F414D2" w:rsidRDefault="006E5BD7"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[leave blank]</w:t>
      </w:r>
    </w:p>
    <w:p w14:paraId="585836C4" w14:textId="77777777" w:rsidR="00953991" w:rsidRDefault="006E5BD7"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585836C5" w14:textId="77777777"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585836C6" w14:textId="2DA69BCD" w:rsidR="00953991" w:rsidRPr="00F414D2" w:rsidRDefault="00953991" w:rsidP="0095399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sidRPr="00F414D2">
        <w:rPr>
          <w:rFonts w:ascii="Arial" w:hAnsi="Arial" w:cs="Arial"/>
          <w:szCs w:val="22"/>
        </w:rPr>
        <w:t xml:space="preserve">Office </w:t>
      </w:r>
      <w:r>
        <w:rPr>
          <w:rFonts w:ascii="Arial" w:hAnsi="Arial" w:cs="Arial"/>
          <w:szCs w:val="22"/>
        </w:rPr>
        <w:t>o</w:t>
      </w:r>
      <w:r w:rsidRPr="00F414D2">
        <w:rPr>
          <w:rFonts w:ascii="Arial" w:hAnsi="Arial" w:cs="Arial"/>
          <w:szCs w:val="22"/>
        </w:rPr>
        <w:t xml:space="preserve">f Rail </w:t>
      </w:r>
      <w:r w:rsidR="00BF38C9">
        <w:rPr>
          <w:rFonts w:ascii="Arial" w:hAnsi="Arial" w:cs="Arial"/>
          <w:szCs w:val="22"/>
        </w:rPr>
        <w:t>and Road</w:t>
      </w:r>
    </w:p>
    <w:p w14:paraId="585836C7" w14:textId="77777777" w:rsidR="0074512A" w:rsidRDefault="00953991" w:rsidP="00953991">
      <w:pPr>
        <w:pStyle w:val="DefaultText"/>
        <w:tabs>
          <w:tab w:val="left" w:pos="720"/>
          <w:tab w:val="left" w:pos="1440"/>
          <w:tab w:val="left" w:pos="2160"/>
          <w:tab w:val="left" w:pos="5760"/>
          <w:tab w:val="left" w:pos="9216"/>
        </w:tabs>
        <w:jc w:val="center"/>
        <w:rPr>
          <w:rFonts w:ascii="Arial" w:hAnsi="Arial"/>
        </w:rPr>
      </w:pPr>
      <w:r>
        <w:rPr>
          <w:rFonts w:ascii="Arial" w:hAnsi="Arial"/>
          <w:b/>
        </w:rPr>
        <w:br w:type="page"/>
      </w:r>
      <w:r w:rsidR="0074512A">
        <w:rPr>
          <w:rFonts w:ascii="Arial" w:hAnsi="Arial"/>
          <w:b/>
        </w:rPr>
        <w:lastRenderedPageBreak/>
        <w:t>SCHEDULE 1</w:t>
      </w:r>
    </w:p>
    <w:p w14:paraId="585836C8" w14:textId="77777777" w:rsidR="0074512A" w:rsidRDefault="0074512A" w:rsidP="0074512A">
      <w:pPr>
        <w:pStyle w:val="DefaultText"/>
        <w:tabs>
          <w:tab w:val="left" w:pos="720"/>
          <w:tab w:val="left" w:pos="1440"/>
          <w:tab w:val="left" w:pos="2160"/>
          <w:tab w:val="left" w:pos="5760"/>
          <w:tab w:val="left" w:pos="9216"/>
        </w:tabs>
        <w:jc w:val="center"/>
        <w:rPr>
          <w:rFonts w:ascii="Arial" w:hAnsi="Arial"/>
        </w:rPr>
      </w:pPr>
    </w:p>
    <w:p w14:paraId="585836C9" w14:textId="77777777" w:rsidR="0074512A" w:rsidRDefault="0074512A" w:rsidP="0074512A">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585836CA" w14:textId="77777777" w:rsidR="0074512A" w:rsidRDefault="0074512A" w:rsidP="0074512A">
      <w:pPr>
        <w:pStyle w:val="DefaultText"/>
        <w:tabs>
          <w:tab w:val="left" w:pos="720"/>
          <w:tab w:val="left" w:pos="1440"/>
          <w:tab w:val="left" w:pos="2160"/>
          <w:tab w:val="left" w:pos="5760"/>
          <w:tab w:val="left" w:pos="9216"/>
        </w:tabs>
        <w:rPr>
          <w:rFonts w:ascii="Arial" w:hAnsi="Arial"/>
        </w:rPr>
      </w:pPr>
    </w:p>
    <w:p w14:paraId="585836CB" w14:textId="77777777" w:rsidR="0074512A" w:rsidRPr="00F414D2" w:rsidRDefault="0074512A" w:rsidP="0074512A">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585836CC" w14:textId="77777777" w:rsidR="0074512A" w:rsidRPr="00F414D2" w:rsidRDefault="0074512A" w:rsidP="0074512A">
      <w:pPr>
        <w:pStyle w:val="DefaultText"/>
        <w:tabs>
          <w:tab w:val="left" w:pos="720"/>
          <w:tab w:val="left" w:pos="1440"/>
          <w:tab w:val="left" w:pos="2160"/>
          <w:tab w:val="left" w:pos="5760"/>
          <w:tab w:val="left" w:pos="9216"/>
        </w:tabs>
        <w:rPr>
          <w:rFonts w:ascii="Arial" w:hAnsi="Arial" w:cs="Arial"/>
          <w:color w:val="000000"/>
          <w:szCs w:val="22"/>
        </w:rPr>
      </w:pPr>
    </w:p>
    <w:p w14:paraId="585836CD" w14:textId="77777777" w:rsidR="0074512A" w:rsidRPr="00F414D2" w:rsidRDefault="0074512A" w:rsidP="0074512A">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585836CE" w14:textId="77777777" w:rsidR="0074512A" w:rsidRPr="00F414D2" w:rsidRDefault="0074512A" w:rsidP="0074512A">
      <w:pPr>
        <w:pStyle w:val="DefaultText"/>
        <w:tabs>
          <w:tab w:val="left" w:pos="720"/>
          <w:tab w:val="left" w:pos="1440"/>
          <w:tab w:val="left" w:pos="2160"/>
          <w:tab w:val="left" w:pos="5760"/>
          <w:tab w:val="left" w:pos="9216"/>
        </w:tabs>
        <w:rPr>
          <w:rFonts w:ascii="Arial" w:hAnsi="Arial" w:cs="Arial"/>
          <w:color w:val="000000"/>
          <w:szCs w:val="22"/>
        </w:rPr>
      </w:pPr>
    </w:p>
    <w:p w14:paraId="585836CF" w14:textId="77777777" w:rsidR="0074512A" w:rsidRPr="00F414D2" w:rsidRDefault="0074512A" w:rsidP="0074512A">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585836D0" w14:textId="77777777" w:rsidR="0074512A" w:rsidRPr="005515D1" w:rsidRDefault="0074512A" w:rsidP="0074512A">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D1" w14:textId="77777777" w:rsidR="0074512A" w:rsidRDefault="0074512A" w:rsidP="0074512A">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SCHEDULE 2</w:t>
      </w:r>
    </w:p>
    <w:p w14:paraId="585836D2" w14:textId="77777777" w:rsidR="0074512A" w:rsidRDefault="0074512A" w:rsidP="0074512A">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PART I</w:t>
      </w:r>
    </w:p>
    <w:p w14:paraId="585836D3" w14:textId="77777777" w:rsidR="0074512A" w:rsidRDefault="0074512A" w:rsidP="0074512A">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D4" w14:textId="77777777" w:rsidR="0074512A" w:rsidRDefault="0074512A" w:rsidP="0074512A">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b/>
          <w:bCs/>
          <w:color w:val="000000"/>
          <w:sz w:val="22"/>
          <w:szCs w:val="22"/>
          <w:u w:val="single"/>
        </w:rPr>
      </w:pPr>
      <w:r>
        <w:rPr>
          <w:rFonts w:cs="Arial"/>
          <w:b/>
          <w:bCs/>
          <w:color w:val="000000"/>
          <w:sz w:val="22"/>
          <w:szCs w:val="22"/>
          <w:u w:val="single"/>
        </w:rPr>
        <w:t>Particulars of protective equipment provided by the operator (Art.3(a))</w:t>
      </w:r>
    </w:p>
    <w:p w14:paraId="585836D5" w14:textId="77777777" w:rsidR="0074512A" w:rsidRDefault="0074512A" w:rsidP="0074512A">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u w:val="single"/>
        </w:rPr>
      </w:pPr>
    </w:p>
    <w:p w14:paraId="585836D6" w14:textId="77777777" w:rsidR="0074512A" w:rsidRDefault="0074512A" w:rsidP="0066154C">
      <w:pPr>
        <w:pStyle w:val="DefaultText"/>
        <w:numPr>
          <w:ilvl w:val="0"/>
          <w:numId w:val="4"/>
        </w:numPr>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 lifting barrier shall be pivoted as close to the railway as practicable on the left-hand side of the specified road on each side of the railway.</w:t>
      </w:r>
    </w:p>
    <w:p w14:paraId="585836D7" w14:textId="77777777" w:rsidR="0066154C" w:rsidRDefault="0066154C" w:rsidP="0066154C">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D8" w14:textId="77777777" w:rsidR="005A3FB9" w:rsidRPr="005E6572" w:rsidRDefault="005A3FB9" w:rsidP="005A3FB9">
      <w:pPr>
        <w:pStyle w:val="DefaultText"/>
        <w:numPr>
          <w:ilvl w:val="0"/>
          <w:numId w:val="4"/>
        </w:numPr>
        <w:tabs>
          <w:tab w:val="left" w:pos="567"/>
          <w:tab w:val="left" w:pos="1462"/>
          <w:tab w:val="left" w:pos="2179"/>
          <w:tab w:val="left" w:pos="2896"/>
          <w:tab w:val="left" w:pos="3597"/>
          <w:tab w:val="left" w:pos="4314"/>
          <w:tab w:val="left" w:pos="5064"/>
          <w:tab w:val="left" w:pos="5765"/>
          <w:tab w:val="left" w:pos="6515"/>
          <w:tab w:val="left" w:pos="7199"/>
          <w:tab w:val="left" w:pos="7950"/>
        </w:tabs>
        <w:suppressAutoHyphens/>
        <w:ind w:left="0" w:firstLine="0"/>
        <w:rPr>
          <w:rFonts w:ascii="Arial" w:hAnsi="Arial" w:cs="Arial"/>
        </w:rPr>
      </w:pPr>
      <w:r w:rsidRPr="005E6572">
        <w:rPr>
          <w:rFonts w:ascii="Arial" w:hAnsi="Arial" w:cs="Arial"/>
        </w:rPr>
        <w:t xml:space="preserve">When lowered the barriers shall be as nearly horizontal as possible, as nearly as possible at right angles to the centre line of the carriageway, and shall extend across the left-hand side of the carriageway and the footway.  The tip of each barrier shall extend to a point within </w:t>
      </w:r>
      <w:r>
        <w:rPr>
          <w:rFonts w:ascii="Arial" w:hAnsi="Arial" w:cs="Arial"/>
        </w:rPr>
        <w:t>[</w:t>
      </w:r>
      <w:r w:rsidRPr="005E6572">
        <w:rPr>
          <w:rFonts w:ascii="Arial" w:hAnsi="Arial" w:cs="Arial"/>
        </w:rPr>
        <w:t>150mm</w:t>
      </w:r>
      <w:r>
        <w:rPr>
          <w:rFonts w:ascii="Arial" w:hAnsi="Arial" w:cs="Arial"/>
        </w:rPr>
        <w:t>] [450mm]</w:t>
      </w:r>
      <w:r w:rsidRPr="005E6572">
        <w:rPr>
          <w:rFonts w:ascii="Arial" w:hAnsi="Arial" w:cs="Arial"/>
        </w:rPr>
        <w:t xml:space="preserve"> </w:t>
      </w:r>
      <w:r w:rsidR="00350B4C">
        <w:rPr>
          <w:rFonts w:ascii="Arial" w:hAnsi="Arial" w:cs="Arial"/>
        </w:rPr>
        <w:t xml:space="preserve">[800mm] </w:t>
      </w:r>
      <w:r w:rsidRPr="005E6572">
        <w:rPr>
          <w:rFonts w:ascii="Arial" w:hAnsi="Arial" w:cs="Arial"/>
        </w:rPr>
        <w:t>of the centre of the carriageway</w:t>
      </w:r>
      <w:r>
        <w:rPr>
          <w:rFonts w:ascii="Arial" w:hAnsi="Arial" w:cs="Arial"/>
        </w:rPr>
        <w:t xml:space="preserve"> </w:t>
      </w:r>
      <w:r w:rsidR="00350B4C">
        <w:rPr>
          <w:rFonts w:ascii="Arial" w:hAnsi="Arial" w:cs="Arial"/>
        </w:rPr>
        <w:t>(</w:t>
      </w:r>
      <w:r w:rsidRPr="005E6572">
        <w:rPr>
          <w:rFonts w:ascii="Arial" w:hAnsi="Arial" w:cs="Arial"/>
          <w:i/>
          <w:color w:val="000000"/>
          <w:szCs w:val="22"/>
        </w:rPr>
        <w:t>to be determined by site-specific risk assessment</w:t>
      </w:r>
      <w:r w:rsidR="00350B4C">
        <w:rPr>
          <w:rFonts w:ascii="Arial" w:hAnsi="Arial" w:cs="Arial"/>
          <w:color w:val="000000"/>
          <w:szCs w:val="22"/>
        </w:rPr>
        <w:t>)</w:t>
      </w:r>
      <w:r w:rsidRPr="005E6572">
        <w:rPr>
          <w:rFonts w:ascii="Arial" w:hAnsi="Arial" w:cs="Arial"/>
          <w:color w:val="000000"/>
          <w:szCs w:val="22"/>
        </w:rPr>
        <w:t xml:space="preserve"> [and a clear exit at least 3 metres wide shall be left between the tip of the barrier and the right-hand side edge of the carriageway</w:t>
      </w:r>
      <w:r>
        <w:rPr>
          <w:rFonts w:ascii="Arial" w:hAnsi="Arial" w:cs="Arial"/>
          <w:color w:val="000000"/>
          <w:szCs w:val="22"/>
        </w:rPr>
        <w:t xml:space="preserve"> </w:t>
      </w:r>
      <w:r w:rsidR="00350B4C">
        <w:rPr>
          <w:rFonts w:ascii="Arial" w:hAnsi="Arial" w:cs="Arial"/>
          <w:color w:val="000000"/>
          <w:szCs w:val="22"/>
        </w:rPr>
        <w:t>(</w:t>
      </w:r>
      <w:r w:rsidRPr="005E6572">
        <w:rPr>
          <w:rFonts w:ascii="Arial" w:hAnsi="Arial" w:cs="Arial"/>
          <w:i/>
          <w:color w:val="000000"/>
          <w:szCs w:val="22"/>
        </w:rPr>
        <w:t>to be determined by site-specific risk assessment</w:t>
      </w:r>
      <w:r w:rsidR="00350B4C">
        <w:rPr>
          <w:rFonts w:ascii="Arial" w:hAnsi="Arial" w:cs="Arial"/>
          <w:i/>
          <w:color w:val="000000"/>
          <w:szCs w:val="22"/>
        </w:rPr>
        <w:t>)</w:t>
      </w:r>
      <w:r w:rsidRPr="005E6572">
        <w:rPr>
          <w:rFonts w:ascii="Arial" w:hAnsi="Arial" w:cs="Arial"/>
          <w:i/>
          <w:color w:val="000000"/>
          <w:szCs w:val="22"/>
        </w:rPr>
        <w:t>.</w:t>
      </w:r>
      <w:r w:rsidRPr="005E6572">
        <w:rPr>
          <w:rFonts w:ascii="Arial" w:hAnsi="Arial" w:cs="Arial"/>
          <w:color w:val="000000"/>
          <w:szCs w:val="22"/>
        </w:rPr>
        <w:t>]</w:t>
      </w:r>
    </w:p>
    <w:p w14:paraId="585836D9" w14:textId="77777777" w:rsidR="0066154C" w:rsidRDefault="0066154C"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Times New Roman" w:hAnsi="Times New Roman" w:cs="Arial"/>
          <w:color w:val="000000"/>
          <w:sz w:val="20"/>
          <w:szCs w:val="22"/>
          <w:lang w:val="en-US"/>
        </w:rPr>
      </w:pPr>
    </w:p>
    <w:p w14:paraId="585836DA"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lowered, the tops of the barriers shall be at least 900mm above the road surface at the centre of the carriageway.  The clearance between the bottom edge of the lowered barrier and the road surface at the centre of the carriageway shall not exceed 1000mm unless a skirt is fitted.</w:t>
      </w:r>
    </w:p>
    <w:p w14:paraId="585836DB"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DC" w14:textId="77777777" w:rsidR="0074512A" w:rsidRDefault="0074512A" w:rsidP="0066154C">
      <w:pPr>
        <w:pStyle w:val="DefaultText"/>
        <w:numPr>
          <w:ilvl w:val="0"/>
          <w:numId w:val="4"/>
        </w:numPr>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When in the fully raised position the barriers shall be inclined towards the carriageway at an angle of between 5 and 10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 by less than 150mm.</w:t>
      </w:r>
    </w:p>
    <w:p w14:paraId="585836DD"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DE"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as light as possible but shall also be strong enough to prevent foreseeable distortion or fracture likely to be caused by wind pressure.</w:t>
      </w:r>
    </w:p>
    <w:p w14:paraId="585836DF"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0"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display on both front and rear faces alternate red and white bands each approximately 600mm long to the full depth of the barriers.  A strip of retro-reflective material not less than 50mm deep shall be provided along the full length of each band.  The retro-reflective material shall be coloured the same as the band on which it is placed.</w:t>
      </w:r>
    </w:p>
    <w:p w14:paraId="585836E1"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2" w14:textId="0F25C336"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Suitable guards or </w:t>
      </w:r>
      <w:r w:rsidR="00B655D3">
        <w:rPr>
          <w:rFonts w:ascii="Arial" w:hAnsi="Arial"/>
          <w:color w:val="000000"/>
        </w:rPr>
        <w:t>other protection</w:t>
      </w:r>
      <w:r>
        <w:rPr>
          <w:rFonts w:ascii="Arial" w:hAnsi="Arial"/>
          <w:color w:val="000000"/>
        </w:rPr>
        <w:t xml:space="preserve"> shall be provided for each barrier machine to prevent danger to persons from the operating mechanism and moving parts of the machine.</w:t>
      </w:r>
    </w:p>
    <w:p w14:paraId="585836E3"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4"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585836E5"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6" w14:textId="38E21215" w:rsidR="0074512A" w:rsidRDefault="00000DC6" w:rsidP="006E5BD7">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lastRenderedPageBreak/>
        <w:tab/>
      </w:r>
      <w:r w:rsidR="0074512A">
        <w:rPr>
          <w:rFonts w:ascii="Arial" w:hAnsi="Arial"/>
          <w:color w:val="000000"/>
        </w:rPr>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585836E7"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8" w14:textId="74DF9A7E"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barrier.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D77704">
        <w:rPr>
          <w:rFonts w:ascii="Arial" w:hAnsi="Arial"/>
          <w:color w:val="000000"/>
        </w:rPr>
        <w:t xml:space="preserve"> [The red lights of the traffic light signals shall be fitted with long hoods</w:t>
      </w:r>
      <w:r w:rsidR="00221BEE">
        <w:rPr>
          <w:rFonts w:ascii="Arial" w:hAnsi="Arial"/>
          <w:color w:val="000000"/>
        </w:rPr>
        <w:t xml:space="preserve"> to reduce the effects of sunlight glare</w:t>
      </w:r>
      <w:r w:rsidR="00D77704">
        <w:rPr>
          <w:rFonts w:ascii="Arial" w:hAnsi="Arial"/>
          <w:color w:val="000000"/>
        </w:rPr>
        <w:t>.]</w:t>
      </w:r>
    </w:p>
    <w:p w14:paraId="585836E9"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13335B9" w14:textId="6327A18B" w:rsidR="003953D4" w:rsidRPr="003953D4" w:rsidRDefault="003953D4"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s="Arial"/>
        </w:rPr>
        <w:t>[</w:t>
      </w:r>
      <w:r w:rsidRPr="008E22CE">
        <w:rPr>
          <w:rFonts w:ascii="Arial" w:hAnsi="Arial" w:cs="Arial"/>
        </w:rPr>
        <w:t>A pedestrian light signal of the size, colour and type shown in Diagram 4006 in the Regulations shall be provided on the [left-hand side] [and] [right-hand side] traffic light signal posts positioned to face outwards from the crossing towards approaching pedestrians</w:t>
      </w:r>
      <w:r>
        <w:rPr>
          <w:rFonts w:ascii="Arial" w:hAnsi="Arial" w:cs="Arial"/>
        </w:rPr>
        <w:t>.</w:t>
      </w:r>
      <w:r w:rsidRPr="008E22CE">
        <w:rPr>
          <w:rFonts w:ascii="Arial" w:hAnsi="Arial" w:cs="Arial"/>
        </w:rPr>
        <w:t>]</w:t>
      </w:r>
    </w:p>
    <w:p w14:paraId="3D578F77" w14:textId="77777777" w:rsidR="003953D4" w:rsidRPr="003953D4" w:rsidRDefault="003953D4" w:rsidP="003953D4">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A" w14:textId="54A0F158"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An audible warning device for pedestrians shall be provided on or adjacent to each [left-hand] [right-hand] side traffic light signal post.  These devices shall be capable of volume adjustment to suit local requirements.</w:t>
      </w:r>
    </w:p>
    <w:p w14:paraId="585836EB"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C"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reflectorised vehicular stop line of the size, colour and type shown in Diagram 1001 in the Regulations shall be provided across the [full width] [left-hand side] of the carriageway on each side of the railway not more than [2.5] [##] metres before the left-hand side traffic light signal.</w:t>
      </w:r>
    </w:p>
    <w:p w14:paraId="585836ED"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EE" w14:textId="1A5D7505" w:rsidR="0074512A" w:rsidRPr="0066154C" w:rsidRDefault="0074512A" w:rsidP="0066154C">
      <w:pPr>
        <w:pStyle w:val="ListParagraph"/>
        <w:numPr>
          <w:ilvl w:val="0"/>
          <w:numId w:val="4"/>
        </w:numPr>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ascii="Arial" w:hAnsi="Arial" w:cs="Arial"/>
          <w:color w:val="000000"/>
          <w:sz w:val="22"/>
          <w:szCs w:val="22"/>
          <w:lang w:val="en-US"/>
        </w:rPr>
      </w:pPr>
      <w:r w:rsidRPr="0066154C">
        <w:rPr>
          <w:rFonts w:ascii="Arial" w:hAnsi="Arial" w:cs="Arial"/>
          <w:color w:val="000000"/>
          <w:sz w:val="22"/>
          <w:szCs w:val="22"/>
        </w:rPr>
        <w:t xml:space="preserve">A reflectorised pedestrian </w:t>
      </w:r>
      <w:r w:rsidR="00F47A67">
        <w:rPr>
          <w:rFonts w:ascii="Arial" w:hAnsi="Arial" w:cs="Arial"/>
          <w:color w:val="000000"/>
          <w:sz w:val="22"/>
          <w:szCs w:val="22"/>
        </w:rPr>
        <w:t>give way</w:t>
      </w:r>
      <w:r w:rsidRPr="0066154C">
        <w:rPr>
          <w:rFonts w:ascii="Arial" w:hAnsi="Arial" w:cs="Arial"/>
          <w:color w:val="000000"/>
          <w:sz w:val="22"/>
          <w:szCs w:val="22"/>
        </w:rPr>
        <w:t xml:space="preserve"> line of the size, colour and type shown in Diagram 1003.2 in the Regulations shall be provided across the right-hand side of the carriageway and any footway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585836EF" w14:textId="77777777" w:rsidR="0074512A" w:rsidRDefault="0074512A" w:rsidP="0066154C">
      <w:pPr>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Cs w:val="22"/>
          <w:lang w:val="en-US"/>
        </w:rPr>
      </w:pPr>
    </w:p>
    <w:p w14:paraId="585836F0"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Where the specified road passes over the crossing, reflectorised edge of carriageway markings of the size, colour and type shown in Diagram 1012.1 in the Regulations shall be provided along each side of [each</w:t>
      </w:r>
      <w:r w:rsidR="00350B4C">
        <w:rPr>
          <w:rFonts w:ascii="Arial" w:hAnsi="Arial"/>
          <w:color w:val="000000"/>
        </w:rPr>
        <w:t xml:space="preserve"> footway</w:t>
      </w:r>
      <w:r>
        <w:rPr>
          <w:rFonts w:ascii="Arial" w:hAnsi="Arial"/>
          <w:color w:val="000000"/>
        </w:rPr>
        <w:t>] [the footway and the carriageway].</w:t>
      </w:r>
    </w:p>
    <w:p w14:paraId="585836F1"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6F2"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 xml:space="preserve">[The centre line of the carriageway shall be marked on the crossing between the vehicular stop lines mentioned above with a reflectorised double continuous line road marking of the size, colour and type shown in Diagram 1013.1A in the Regulations.] </w:t>
      </w:r>
    </w:p>
    <w:p w14:paraId="585836F3"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F4" w14:textId="27C8B163" w:rsidR="0074512A" w:rsidRDefault="00000DC6" w:rsidP="006E5BD7">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r>
        <w:rPr>
          <w:rFonts w:ascii="Arial" w:hAnsi="Arial"/>
        </w:rPr>
        <w:tab/>
      </w:r>
      <w:r w:rsidR="0074512A">
        <w:rPr>
          <w:rFonts w:ascii="Arial" w:hAnsi="Arial"/>
        </w:rPr>
        <w:t>[The centre line of the carriageway shall be marked on the crossing between the vehicular stop lines mentioned above with a reflectorised warning line road marking of the size, colour and type shown in Diagram [1004][1004.1] in the Regulations.]</w:t>
      </w:r>
    </w:p>
    <w:p w14:paraId="585836F5"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F6"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[The carriageway over the crossing shall be marked with a yellow 'box' marking of the size, colour and type shown in Diagram 1045 in the Regulations.]</w:t>
      </w:r>
    </w:p>
    <w:p w14:paraId="585836F7"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2BF10D0" w14:textId="1F4B711F" w:rsidR="003953D4" w:rsidRPr="00795B71" w:rsidRDefault="00000DC6" w:rsidP="003953D4">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sz w:val="22"/>
          <w:szCs w:val="22"/>
        </w:rPr>
      </w:pPr>
      <w:r>
        <w:rPr>
          <w:rFonts w:cs="Arial"/>
          <w:sz w:val="22"/>
          <w:szCs w:val="22"/>
        </w:rPr>
        <w:tab/>
      </w:r>
      <w:r w:rsidR="003953D4" w:rsidRPr="008529E6">
        <w:rPr>
          <w:rFonts w:cs="Arial"/>
          <w:sz w:val="22"/>
          <w:szCs w:val="22"/>
        </w:rPr>
        <w:t xml:space="preserve">[The carriageway over the crossing shall be marked with a yellow ‘box’ marking of the size, colour and type shown in Diagram 1045.1 in the Regulations.] </w:t>
      </w:r>
      <w:r w:rsidR="003953D4" w:rsidRPr="008529E6">
        <w:rPr>
          <w:rFonts w:cs="Arial"/>
          <w:i/>
          <w:sz w:val="22"/>
          <w:szCs w:val="22"/>
        </w:rPr>
        <w:t xml:space="preserve">(NB this </w:t>
      </w:r>
      <w:r w:rsidR="003953D4">
        <w:rPr>
          <w:rFonts w:cs="Arial"/>
          <w:i/>
          <w:sz w:val="22"/>
          <w:szCs w:val="22"/>
        </w:rPr>
        <w:t xml:space="preserve">paragraph </w:t>
      </w:r>
      <w:r w:rsidR="003953D4" w:rsidRPr="008529E6">
        <w:rPr>
          <w:rFonts w:cs="Arial"/>
          <w:i/>
          <w:sz w:val="22"/>
          <w:szCs w:val="22"/>
        </w:rPr>
        <w:t>is required for a one-way street</w:t>
      </w:r>
      <w:r w:rsidR="003953D4">
        <w:rPr>
          <w:rFonts w:cs="Arial"/>
          <w:i/>
          <w:sz w:val="22"/>
          <w:szCs w:val="22"/>
        </w:rPr>
        <w:t xml:space="preserve"> only</w:t>
      </w:r>
      <w:r w:rsidR="003953D4" w:rsidRPr="008529E6">
        <w:rPr>
          <w:rFonts w:cs="Arial"/>
          <w:i/>
          <w:sz w:val="22"/>
          <w:szCs w:val="22"/>
        </w:rPr>
        <w:t>)</w:t>
      </w:r>
    </w:p>
    <w:p w14:paraId="1251448A" w14:textId="77777777" w:rsidR="003953D4" w:rsidRDefault="003953D4"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F8"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lastRenderedPageBreak/>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p>
    <w:p w14:paraId="585836F9"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FA" w14:textId="77777777" w:rsidR="0074512A" w:rsidRDefault="0074512A" w:rsidP="0066154C">
      <w:pPr>
        <w:pStyle w:val="Style35001908"/>
        <w:numPr>
          <w:ilvl w:val="0"/>
          <w:numId w:val="4"/>
        </w:numPr>
        <w:tabs>
          <w:tab w:val="left" w:pos="540"/>
          <w:tab w:val="left" w:pos="709"/>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traffic sign of the size, colour and type shown in Diagram 788 in the Regulations shall be provided on or adjacent to each left-hand side traffic light signal post and shall face outwards from the crossing towards approaching road traffic.]</w:t>
      </w:r>
    </w:p>
    <w:p w14:paraId="585836FB"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6FC" w14:textId="0E2630BE" w:rsidR="0074512A" w:rsidRDefault="0074512A" w:rsidP="0066154C">
      <w:pPr>
        <w:pStyle w:val="Style35001908"/>
        <w:numPr>
          <w:ilvl w:val="0"/>
          <w:numId w:val="4"/>
        </w:numPr>
        <w:tabs>
          <w:tab w:val="left" w:pos="540"/>
          <w:tab w:val="left" w:pos="709"/>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telephone, linked to the signalling centre and for use by members of the public, shall be provided in a suitable position on each side of the railway.  The position of each telephone shall be clearly marked by traffic signs of the size, colour and type shown in Diagram 787 in the Regulations.  </w:t>
      </w:r>
      <w:r w:rsidRPr="00AF73E4">
        <w:rPr>
          <w:rFonts w:cs="Arial"/>
          <w:color w:val="000000"/>
          <w:sz w:val="22"/>
          <w:szCs w:val="22"/>
        </w:rPr>
        <w:t>Suitable notices giving instructions to users shall be provided and maintained adjacent to the telephones</w:t>
      </w:r>
      <w:r w:rsidR="000700EA">
        <w:rPr>
          <w:rFonts w:cs="Arial"/>
          <w:color w:val="000000"/>
          <w:sz w:val="22"/>
          <w:szCs w:val="22"/>
        </w:rPr>
        <w:t xml:space="preserve"> and shall be legible at all times</w:t>
      </w:r>
      <w:r w:rsidRPr="00AF73E4">
        <w:rPr>
          <w:rFonts w:cs="Arial"/>
          <w:color w:val="000000"/>
          <w:sz w:val="22"/>
          <w:szCs w:val="22"/>
        </w:rPr>
        <w:t>.</w:t>
      </w:r>
      <w:r w:rsidRPr="00AF73E4">
        <w:rPr>
          <w:rFonts w:cs="Arial"/>
          <w:color w:val="000000"/>
          <w:sz w:val="20"/>
          <w:szCs w:val="22"/>
        </w:rPr>
        <w:t>]</w:t>
      </w:r>
    </w:p>
    <w:p w14:paraId="585836FD" w14:textId="77777777" w:rsidR="0074512A" w:rsidRDefault="0074512A" w:rsidP="0066154C">
      <w:pPr>
        <w:tabs>
          <w:tab w:val="left" w:pos="540"/>
          <w:tab w:val="left" w:pos="709"/>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Cs w:val="22"/>
          <w:lang w:val="en-US"/>
        </w:rPr>
      </w:pPr>
    </w:p>
    <w:p w14:paraId="585836FE" w14:textId="77777777" w:rsidR="0074512A" w:rsidRPr="00675D07" w:rsidRDefault="0074512A" w:rsidP="0066154C">
      <w:pPr>
        <w:pStyle w:val="Style35001908"/>
        <w:numPr>
          <w:ilvl w:val="0"/>
          <w:numId w:val="4"/>
        </w:numPr>
        <w:tabs>
          <w:tab w:val="left" w:pos="540"/>
          <w:tab w:val="left" w:pos="709"/>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sz w:val="22"/>
        </w:rPr>
      </w:pPr>
      <w:r w:rsidRPr="00675D07">
        <w:rPr>
          <w:sz w:val="22"/>
        </w:rPr>
        <w:t>Facilities shall be provided at the crossing to operate the barriers and other protective equipment both locally and manually.</w:t>
      </w:r>
    </w:p>
    <w:p w14:paraId="585836FF"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00"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Lighting shall be provided as necessary so that during the hours of darkness in conditions of normal visibility it can be seen by the train driver that the crossing is clear before the train proceeds over it.</w:t>
      </w:r>
    </w:p>
    <w:p w14:paraId="58583701"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02" w14:textId="6F14A366"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Two independent power supplies shall be provided at the crossing, one of which may consist of batteries.  In the event of a mains power failure, the capacity of the batteries shall be sufficient to operate the railway approach intermittent light signal mentioned below for a duration of not less than 12 hours, and also to operate both barriers to the fully raised position.</w:t>
      </w:r>
    </w:p>
    <w:p w14:paraId="58583703"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04" w14:textId="7C59CF75"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[A railway signal shall be provided on each railway approach to the crossing and shall, when lit, show either an intermittent red light or an intermittent white light.  The red light shall always show except when the white light is shown.  The white light shall only show if at least one of the red lights of each of the traffic light signals mentioned above is lit</w:t>
      </w:r>
      <w:r w:rsidR="003B15EC">
        <w:rPr>
          <w:rFonts w:ascii="Arial" w:hAnsi="Arial"/>
          <w:color w:val="000000"/>
        </w:rPr>
        <w:t>,</w:t>
      </w:r>
      <w:r>
        <w:rPr>
          <w:rFonts w:ascii="Arial" w:hAnsi="Arial"/>
          <w:color w:val="000000"/>
        </w:rPr>
        <w:t xml:space="preserve"> the main power supply has not failed and the barriers have started to lower.] </w:t>
      </w:r>
    </w:p>
    <w:p w14:paraId="58583705"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58583706" w14:textId="21AC24D7" w:rsidR="0074512A" w:rsidRDefault="0066154C"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w:t>
      </w:r>
      <w:r w:rsidR="0074512A">
        <w:rPr>
          <w:rFonts w:ascii="Arial" w:hAnsi="Arial"/>
          <w:color w:val="000000"/>
        </w:rPr>
        <w:t>A railway signal shall be provided on each railway approach to the crossing and shall</w:t>
      </w:r>
      <w:r w:rsidR="003B15EC">
        <w:rPr>
          <w:rFonts w:ascii="Arial" w:hAnsi="Arial"/>
          <w:color w:val="000000"/>
        </w:rPr>
        <w:t>,</w:t>
      </w:r>
      <w:r w:rsidR="0074512A">
        <w:rPr>
          <w:rFonts w:ascii="Arial" w:hAnsi="Arial"/>
          <w:color w:val="000000"/>
        </w:rPr>
        <w:t xml:space="preserve"> when lit</w:t>
      </w:r>
      <w:r w:rsidR="003B15EC">
        <w:rPr>
          <w:rFonts w:ascii="Arial" w:hAnsi="Arial"/>
          <w:color w:val="000000"/>
        </w:rPr>
        <w:t>,</w:t>
      </w:r>
      <w:r w:rsidR="0074512A">
        <w:rPr>
          <w:rFonts w:ascii="Arial" w:hAnsi="Arial"/>
          <w:color w:val="000000"/>
        </w:rPr>
        <w:t xml:space="preserve"> show an intermittent white light.  The white light shall only show if at least one of the red lights of each of the traffic light signals mentioned above is lit</w:t>
      </w:r>
      <w:r w:rsidR="003B15EC">
        <w:rPr>
          <w:rFonts w:ascii="Arial" w:hAnsi="Arial"/>
          <w:color w:val="000000"/>
        </w:rPr>
        <w:t>,</w:t>
      </w:r>
      <w:r w:rsidR="0074512A">
        <w:rPr>
          <w:rFonts w:ascii="Arial" w:hAnsi="Arial"/>
          <w:color w:val="000000"/>
        </w:rPr>
        <w:t xml:space="preserve"> the main power supply has not failed and the barriers have started to lower.]</w:t>
      </w:r>
    </w:p>
    <w:p w14:paraId="58583707"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58583708" w14:textId="77777777" w:rsidR="0074512A" w:rsidRPr="006554AF" w:rsidRDefault="0074512A" w:rsidP="0066154C">
      <w:pPr>
        <w:pStyle w:val="DefaultText"/>
        <w:numPr>
          <w:ilvl w:val="0"/>
          <w:numId w:val="4"/>
        </w:numPr>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rPr>
        <w:t>[Following initiation of the crossing sequence by a plunger mentioned below, the intermittent white light shall show if at least one of the red lights of each of the traffic light signals mentioned above is lit.]</w:t>
      </w:r>
    </w:p>
    <w:p w14:paraId="58583709"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0A"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 standard level crossing speed restriction board, which shall be provided with Class I retro-reflective material or shall be illuminated, shall be provided on each railway approach to the crossing.  The board shall be placed approximately ## metres before the crossing in the Up direction and shall show a speed of ## mile/h for passenger and empty coaching stock trains and ## mile/h for other trains.  The board shall be placed approximately ## metres before the crossing in the Down direction and shall show a speed of ## mile/h for passenger and empty coaching stock trains and ## mile/h for other trains.]</w:t>
      </w:r>
    </w:p>
    <w:p w14:paraId="5858370B"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0C"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 [plunger and a] stop board of standard railway design displaying the words "Stop - [Press Plunger - Obtain] [Wait for] white light and whistle before proceeding" shall be provided on [each] [the Up] [the Down] railway approach approximately [50][##] metres before the crossing.  The stop board[s] shall be provided with Class I retro-reflective material or shall be illuminated.]</w:t>
      </w:r>
    </w:p>
    <w:p w14:paraId="5858370D"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0E"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An advance warning board of standard railway design shall be provided on each railway approach to the crossing and shall be provided with Class I retro-reflective material or shall be illuminated.</w:t>
      </w:r>
    </w:p>
    <w:p w14:paraId="5858370F"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10"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[Cattle-cum-trespass guards of standard railway design shall be provided adjacent to both sides of the crossing surface.  The guards shall extend the full distance between the fences on each side of the railway.]</w:t>
      </w:r>
    </w:p>
    <w:p w14:paraId="58583711"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12" w14:textId="7E792181" w:rsidR="0074512A" w:rsidRDefault="0074512A" w:rsidP="0066154C">
      <w:pPr>
        <w:pStyle w:val="Style35001908"/>
        <w:numPr>
          <w:ilvl w:val="0"/>
          <w:numId w:val="4"/>
        </w:numPr>
        <w:tabs>
          <w:tab w:val="left" w:pos="540"/>
          <w:tab w:val="left" w:pos="709"/>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load gauge of the size, colour and type shown in Diagram 781 in the Regulations shall be provided on each approach to the crossing at an appropriate height.]</w:t>
      </w:r>
    </w:p>
    <w:p w14:paraId="58583713"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14"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SCHEDULE 2</w:t>
      </w:r>
    </w:p>
    <w:p w14:paraId="58583715"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PART II</w:t>
      </w:r>
    </w:p>
    <w:p w14:paraId="58583716"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b/>
          <w:bCs/>
        </w:rPr>
      </w:pPr>
    </w:p>
    <w:p w14:paraId="58583717"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b/>
          <w:bCs/>
          <w:u w:val="single"/>
        </w:rPr>
      </w:pPr>
      <w:r>
        <w:rPr>
          <w:rFonts w:ascii="Arial" w:hAnsi="Arial" w:cs="Arial"/>
          <w:b/>
          <w:bCs/>
          <w:color w:val="000000"/>
          <w:szCs w:val="22"/>
          <w:u w:val="single"/>
        </w:rPr>
        <w:t>Conditions and r</w:t>
      </w:r>
      <w:r w:rsidRPr="007674B8">
        <w:rPr>
          <w:rFonts w:ascii="Arial" w:hAnsi="Arial" w:cs="Arial"/>
          <w:b/>
          <w:bCs/>
          <w:color w:val="000000"/>
          <w:szCs w:val="22"/>
          <w:u w:val="single"/>
        </w:rPr>
        <w:t xml:space="preserve">equirements to be observed by the </w:t>
      </w:r>
      <w:r>
        <w:rPr>
          <w:rFonts w:ascii="Arial" w:hAnsi="Arial" w:cs="Arial"/>
          <w:b/>
          <w:bCs/>
          <w:color w:val="000000"/>
          <w:szCs w:val="22"/>
          <w:u w:val="single"/>
        </w:rPr>
        <w:t>operator (Art.</w:t>
      </w:r>
      <w:r w:rsidRPr="007674B8">
        <w:rPr>
          <w:rFonts w:ascii="Arial" w:hAnsi="Arial" w:cs="Arial"/>
          <w:b/>
          <w:bCs/>
          <w:color w:val="000000"/>
          <w:szCs w:val="22"/>
          <w:u w:val="single"/>
        </w:rPr>
        <w:t>3(b))</w:t>
      </w:r>
    </w:p>
    <w:p w14:paraId="58583718"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u w:val="single"/>
        </w:rPr>
      </w:pPr>
    </w:p>
    <w:p w14:paraId="58583719" w14:textId="77777777" w:rsidR="0074512A" w:rsidRDefault="0074512A" w:rsidP="0066154C">
      <w:pPr>
        <w:pStyle w:val="DefaultText"/>
        <w:numPr>
          <w:ilvl w:val="0"/>
          <w:numId w:val="4"/>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surface of the carriageway and footway[s] over the crossing shall be maintained in a good and even condition.  The carriageway shall be approximately ## metres wide and the footways ## metres wide on [both sides of the carriageway] [the [northern] [southern] [eastern] [western] side of the carriageway and ## metres wide on the other side].</w:t>
      </w:r>
    </w:p>
    <w:p w14:paraId="5858371A" w14:textId="77777777" w:rsidR="0074512A" w:rsidRDefault="0074512A" w:rsidP="0066154C">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1B"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olor w:val="000000"/>
        </w:rPr>
        <w:t>The vertical profile of the carriageway over the crossing shall be maintained and, with the co-operation of the local traffic authority, kept consistent with the surface of the carriageway on the approaches to the crossing to ensure that any hump within the longest wheelbase of vehicles which may foreseeably use the crossing shall be less than 40mm in excess of the 75mm design maximum.</w:t>
      </w:r>
    </w:p>
    <w:p w14:paraId="5858371C" w14:textId="77777777" w:rsidR="0074512A" w:rsidRDefault="0074512A" w:rsidP="0066154C">
      <w:pPr>
        <w:pStyle w:val="DefaultText"/>
        <w:tabs>
          <w:tab w:val="left" w:pos="540"/>
          <w:tab w:val="left" w:pos="567"/>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1D" w14:textId="77777777" w:rsidR="0074512A" w:rsidRDefault="0074512A" w:rsidP="0066154C">
      <w:pPr>
        <w:pStyle w:val="DefaultText"/>
        <w:numPr>
          <w:ilvl w:val="0"/>
          <w:numId w:val="4"/>
        </w:numPr>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The barriers shall be kept in the fully raised position except during the time when any vehicle passing along the railway has occasion to cross the specified road, or it is necessary to operate the level crossing equipment for short periods for the purposes of maintenance or testing.  The electric lights on each barrier shall be lit except when the barriers are fully raised.</w:t>
      </w:r>
    </w:p>
    <w:p w14:paraId="5858371E"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1F" w14:textId="77777777" w:rsidR="0074512A" w:rsidRDefault="0074512A" w:rsidP="00D8657A">
      <w:pPr>
        <w:pStyle w:val="DefaultText"/>
        <w:numPr>
          <w:ilvl w:val="0"/>
          <w:numId w:val="4"/>
        </w:numPr>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cs="Arial"/>
          <w:color w:val="000000"/>
          <w:szCs w:val="22"/>
        </w:rPr>
      </w:pPr>
      <w:r>
        <w:rPr>
          <w:rFonts w:ascii="Arial" w:hAnsi="Arial" w:cs="Arial"/>
          <w:color w:val="000000"/>
          <w:szCs w:val="22"/>
        </w:rPr>
        <w:t>As a train approaches</w:t>
      </w:r>
      <w:r w:rsidRPr="00E32E8D">
        <w:rPr>
          <w:rFonts w:ascii="Arial" w:hAnsi="Arial" w:cs="Arial"/>
          <w:color w:val="000000"/>
          <w:szCs w:val="22"/>
        </w:rPr>
        <w:t xml:space="preserve"> the crossing</w:t>
      </w:r>
      <w:r>
        <w:rPr>
          <w:rFonts w:cs="Arial"/>
          <w:color w:val="000000"/>
          <w:szCs w:val="22"/>
        </w:rPr>
        <w:t xml:space="preserve"> </w:t>
      </w:r>
      <w:r w:rsidRPr="00E32E8D">
        <w:rPr>
          <w:rFonts w:ascii="Arial" w:hAnsi="Arial" w:cs="Arial"/>
          <w:color w:val="000000"/>
          <w:szCs w:val="22"/>
        </w:rPr>
        <w:t>the sequence of events to close the crossing to road traffic shall automatically begin.  The sequence shall be:</w:t>
      </w:r>
    </w:p>
    <w:p w14:paraId="58583720"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cs="Arial"/>
          <w:color w:val="000000"/>
          <w:szCs w:val="22"/>
        </w:rPr>
      </w:pPr>
    </w:p>
    <w:p w14:paraId="58583721" w14:textId="77777777" w:rsidR="0074512A" w:rsidRDefault="0074512A" w:rsidP="00D8657A">
      <w:pPr>
        <w:pStyle w:val="DefaultText"/>
        <w:numPr>
          <w:ilvl w:val="0"/>
          <w:numId w:val="5"/>
        </w:numPr>
        <w:tabs>
          <w:tab w:val="left" w:pos="567"/>
          <w:tab w:val="left" w:pos="2896"/>
          <w:tab w:val="left" w:pos="3613"/>
          <w:tab w:val="left" w:pos="4314"/>
          <w:tab w:val="left" w:pos="5048"/>
          <w:tab w:val="left" w:pos="5782"/>
          <w:tab w:val="left" w:pos="6499"/>
          <w:tab w:val="left" w:pos="7199"/>
          <w:tab w:val="left" w:pos="7950"/>
        </w:tabs>
        <w:suppressAutoHyphens/>
        <w:ind w:left="1134" w:hanging="567"/>
        <w:rPr>
          <w:rFonts w:ascii="Arial" w:hAnsi="Arial"/>
        </w:rPr>
      </w:pPr>
      <w:r>
        <w:rPr>
          <w:rFonts w:ascii="Arial" w:hAnsi="Arial"/>
        </w:rPr>
        <w:t>the amber lights shall show and the audible warning shall begin.  The lights shall show for approximately [3] [5] seconds;</w:t>
      </w:r>
    </w:p>
    <w:p w14:paraId="58583722" w14:textId="77777777" w:rsidR="0074512A" w:rsidRDefault="0074512A" w:rsidP="00D8657A">
      <w:pPr>
        <w:pStyle w:val="DefaultText"/>
        <w:tabs>
          <w:tab w:val="left" w:pos="2179"/>
          <w:tab w:val="left" w:pos="2896"/>
          <w:tab w:val="left" w:pos="3613"/>
          <w:tab w:val="left" w:pos="4314"/>
          <w:tab w:val="left" w:pos="5048"/>
          <w:tab w:val="left" w:pos="5782"/>
          <w:tab w:val="left" w:pos="6499"/>
          <w:tab w:val="left" w:pos="7199"/>
          <w:tab w:val="left" w:pos="7950"/>
        </w:tabs>
        <w:suppressAutoHyphens/>
        <w:ind w:left="1134" w:hanging="567"/>
        <w:rPr>
          <w:rFonts w:ascii="Arial" w:hAnsi="Arial"/>
        </w:rPr>
      </w:pPr>
    </w:p>
    <w:p w14:paraId="58583723" w14:textId="7A9A375A" w:rsidR="0074512A" w:rsidRDefault="0074512A" w:rsidP="00D8657A">
      <w:pPr>
        <w:pStyle w:val="DefaultText"/>
        <w:numPr>
          <w:ilvl w:val="0"/>
          <w:numId w:val="5"/>
        </w:numPr>
        <w:tabs>
          <w:tab w:val="left" w:pos="567"/>
          <w:tab w:val="left" w:pos="2896"/>
          <w:tab w:val="left" w:pos="3613"/>
          <w:tab w:val="left" w:pos="4314"/>
          <w:tab w:val="left" w:pos="5048"/>
          <w:tab w:val="left" w:pos="5782"/>
          <w:tab w:val="left" w:pos="6499"/>
          <w:tab w:val="left" w:pos="7199"/>
          <w:tab w:val="left" w:pos="7950"/>
        </w:tabs>
        <w:suppressAutoHyphens/>
        <w:ind w:left="1134" w:hanging="567"/>
        <w:rPr>
          <w:rFonts w:ascii="Arial" w:hAnsi="Arial"/>
        </w:rPr>
      </w:pPr>
      <w:r>
        <w:rPr>
          <w:rFonts w:ascii="Arial" w:hAnsi="Arial"/>
        </w:rPr>
        <w:t xml:space="preserve">immediately the amber lights are extinguished, the intermittent red lights of the road traffic light signals </w:t>
      </w:r>
      <w:r w:rsidR="003953D4">
        <w:rPr>
          <w:rFonts w:ascii="Arial" w:hAnsi="Arial"/>
        </w:rPr>
        <w:t xml:space="preserve">[and the pedestrian light signals] </w:t>
      </w:r>
      <w:r>
        <w:rPr>
          <w:rFonts w:ascii="Arial" w:hAnsi="Arial"/>
        </w:rPr>
        <w:t>shall show</w:t>
      </w:r>
      <w:r w:rsidR="003953D4">
        <w:rPr>
          <w:rFonts w:ascii="Arial" w:hAnsi="Arial"/>
        </w:rPr>
        <w:t xml:space="preserve"> [at the same time]</w:t>
      </w:r>
      <w:r>
        <w:rPr>
          <w:rFonts w:ascii="Arial" w:hAnsi="Arial"/>
        </w:rPr>
        <w:t>;</w:t>
      </w:r>
    </w:p>
    <w:p w14:paraId="58583724" w14:textId="77777777" w:rsidR="0074512A" w:rsidRDefault="0074512A" w:rsidP="00D8657A">
      <w:pPr>
        <w:pStyle w:val="DefaultText"/>
        <w:tabs>
          <w:tab w:val="left" w:pos="2179"/>
          <w:tab w:val="left" w:pos="2896"/>
          <w:tab w:val="left" w:pos="3613"/>
          <w:tab w:val="left" w:pos="4314"/>
          <w:tab w:val="left" w:pos="5048"/>
          <w:tab w:val="left" w:pos="5782"/>
          <w:tab w:val="left" w:pos="6499"/>
          <w:tab w:val="left" w:pos="7199"/>
          <w:tab w:val="left" w:pos="7950"/>
        </w:tabs>
        <w:suppressAutoHyphens/>
        <w:ind w:left="1134" w:hanging="567"/>
        <w:rPr>
          <w:rFonts w:ascii="Arial" w:hAnsi="Arial"/>
        </w:rPr>
      </w:pPr>
    </w:p>
    <w:p w14:paraId="58583725" w14:textId="77777777" w:rsidR="0074512A" w:rsidRDefault="0074512A" w:rsidP="00D8657A">
      <w:pPr>
        <w:pStyle w:val="DefaultText"/>
        <w:numPr>
          <w:ilvl w:val="0"/>
          <w:numId w:val="5"/>
        </w:numPr>
        <w:tabs>
          <w:tab w:val="left" w:pos="567"/>
          <w:tab w:val="left" w:pos="2896"/>
          <w:tab w:val="left" w:pos="3613"/>
          <w:tab w:val="left" w:pos="4314"/>
          <w:tab w:val="left" w:pos="5048"/>
          <w:tab w:val="left" w:pos="5782"/>
          <w:tab w:val="left" w:pos="6499"/>
          <w:tab w:val="left" w:pos="7199"/>
          <w:tab w:val="left" w:pos="7950"/>
        </w:tabs>
        <w:suppressAutoHyphens/>
        <w:ind w:left="1134" w:hanging="567"/>
        <w:rPr>
          <w:rFonts w:ascii="Arial" w:hAnsi="Arial"/>
        </w:rPr>
      </w:pPr>
      <w:r>
        <w:rPr>
          <w:rFonts w:ascii="Arial" w:hAnsi="Arial"/>
        </w:rPr>
        <w:t>4 to 6 seconds later the barriers shall begin to descend and shall take a further 6 to 10 seconds to reach the lowered position.</w:t>
      </w:r>
    </w:p>
    <w:p w14:paraId="58583726" w14:textId="77777777" w:rsidR="0074512A" w:rsidRDefault="0074512A" w:rsidP="0066154C">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27" w14:textId="77777777" w:rsidR="0074512A" w:rsidRPr="000E75DB" w:rsidRDefault="0074512A" w:rsidP="0066154C">
      <w:pPr>
        <w:pStyle w:val="DefaultText"/>
        <w:numPr>
          <w:ilvl w:val="0"/>
          <w:numId w:val="4"/>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sidRPr="000E75DB">
        <w:rPr>
          <w:rFonts w:ascii="Arial" w:hAnsi="Arial"/>
        </w:rPr>
        <w:t xml:space="preserve">Not less than [21] [##] seconds shall elapse between the time the amber lights first show and the time the train reaches the crossing.  Unless the conditions </w:t>
      </w:r>
      <w:r w:rsidRPr="00DC282B">
        <w:rPr>
          <w:rFonts w:ascii="Arial" w:hAnsi="Arial"/>
        </w:rPr>
        <w:t>detailed in paragraph </w:t>
      </w:r>
      <w:r w:rsidR="00A10F50" w:rsidRPr="00DC282B">
        <w:rPr>
          <w:rFonts w:ascii="Arial" w:hAnsi="Arial"/>
        </w:rPr>
        <w:t>##</w:t>
      </w:r>
      <w:r w:rsidRPr="00DC282B">
        <w:rPr>
          <w:rFonts w:ascii="Arial" w:hAnsi="Arial"/>
        </w:rPr>
        <w:t xml:space="preserve"> </w:t>
      </w:r>
      <w:r w:rsidRPr="000E75DB">
        <w:rPr>
          <w:rFonts w:ascii="Arial" w:hAnsi="Arial"/>
        </w:rPr>
        <w:t>apply, the barriers shall rise as soon as the train has passed clear of the crossing.</w:t>
      </w:r>
    </w:p>
    <w:p w14:paraId="58583728"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29" w14:textId="0950DF72" w:rsidR="0074512A" w:rsidRDefault="0074512A" w:rsidP="0066154C">
      <w:pPr>
        <w:pStyle w:val="DefaultText"/>
        <w:numPr>
          <w:ilvl w:val="0"/>
          <w:numId w:val="4"/>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 xml:space="preserve">The red lights of the road traffic light </w:t>
      </w:r>
      <w:r w:rsidRPr="009746E6">
        <w:rPr>
          <w:rFonts w:ascii="Arial" w:hAnsi="Arial"/>
        </w:rPr>
        <w:t xml:space="preserve">signals </w:t>
      </w:r>
      <w:r w:rsidR="003953D4" w:rsidRPr="009746E6">
        <w:rPr>
          <w:rFonts w:ascii="Arial" w:hAnsi="Arial"/>
        </w:rPr>
        <w:t xml:space="preserve">[and the pedestrian light signals] </w:t>
      </w:r>
      <w:r w:rsidRPr="009746E6">
        <w:rPr>
          <w:rFonts w:ascii="Arial" w:hAnsi="Arial"/>
        </w:rPr>
        <w:t xml:space="preserve">shall </w:t>
      </w:r>
      <w:r>
        <w:rPr>
          <w:rFonts w:ascii="Arial" w:hAnsi="Arial"/>
        </w:rPr>
        <w:t>continue to show and the audible warning continue to sound until the barriers have begun to rise.  The lights shall be extinguished and the audible warning shall stop before the barriers have risen to an angle of 45 degrees above the horizontal.</w:t>
      </w:r>
    </w:p>
    <w:p w14:paraId="5858372A"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2B" w14:textId="77777777" w:rsidR="0074512A" w:rsidRDefault="0074512A" w:rsidP="0066154C">
      <w:pPr>
        <w:pStyle w:val="DefaultText"/>
        <w:numPr>
          <w:ilvl w:val="0"/>
          <w:numId w:val="4"/>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lastRenderedPageBreak/>
        <w:t>If either barrier fails to rise from the lowered position the red lights of the road traffic light signals shall continue to show.</w:t>
      </w:r>
    </w:p>
    <w:p w14:paraId="5858372C"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2D" w14:textId="0A4CF087" w:rsidR="0074512A" w:rsidRDefault="0074512A" w:rsidP="0066154C">
      <w:pPr>
        <w:pStyle w:val="DefaultText"/>
        <w:numPr>
          <w:ilvl w:val="0"/>
          <w:numId w:val="4"/>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 xml:space="preserve">In the event of the failure of both red lights in any of the road traffic light signals, provided the barriers have not commenced to lower, they </w:t>
      </w:r>
      <w:r w:rsidR="003B15EC">
        <w:rPr>
          <w:rFonts w:ascii="Arial" w:hAnsi="Arial"/>
        </w:rPr>
        <w:t>shall</w:t>
      </w:r>
      <w:r>
        <w:rPr>
          <w:rFonts w:ascii="Arial" w:hAnsi="Arial"/>
        </w:rPr>
        <w:t xml:space="preserve"> remain in the fully raised position and the railway signal shall continue to show an intermittent red light.  Should such a failure occur with the barriers in any position other than fully raised, they </w:t>
      </w:r>
      <w:r w:rsidR="003B15EC">
        <w:rPr>
          <w:rFonts w:ascii="Arial" w:hAnsi="Arial"/>
        </w:rPr>
        <w:t>shall</w:t>
      </w:r>
      <w:r>
        <w:rPr>
          <w:rFonts w:ascii="Arial" w:hAnsi="Arial"/>
        </w:rPr>
        <w:t xml:space="preserve"> lower and remain lowered until they are raised by either the passage of a train or locally/manually.  In these circumstances the intermittent white light of the railway signal shall be extinguished and shall show an intermittent red light.</w:t>
      </w:r>
    </w:p>
    <w:p w14:paraId="5858372E"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2F" w14:textId="77777777" w:rsidR="0074512A" w:rsidRDefault="0074512A" w:rsidP="0066154C">
      <w:pPr>
        <w:pStyle w:val="DefaultText"/>
        <w:numPr>
          <w:ilvl w:val="0"/>
          <w:numId w:val="4"/>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If the intermittent white light of the railway signal shows and the crossing is unobstructed, drivers of trains [in xx direction][in both directions] may be permitted to drive their trains towards and over the crossing at a speed not exceeding the speed indicated on the relevant board described above until the front part of the train has passed over the crossing.  If the intermittent red light of the railway signal continues to show, or if there is no light, or if the crossing is obstructed at the time the intermittent white light first shows, drivers shall bring their trains to a stand short of the crossing and may be permitted thereafter to proceed with caution when it is safe to do so.</w:t>
      </w:r>
    </w:p>
    <w:p w14:paraId="58583730"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31" w14:textId="77777777" w:rsidR="0074512A" w:rsidRDefault="0074512A" w:rsidP="0066154C">
      <w:pPr>
        <w:pStyle w:val="DefaultText"/>
        <w:numPr>
          <w:ilvl w:val="0"/>
          <w:numId w:val="4"/>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Should a total power failure occur, provided the barriers have not commenced to lower, they will remain in the fully raised position.  If the barriers are in any other position when the failure occurs, they will remain in that position until they are manually raised.</w:t>
      </w:r>
    </w:p>
    <w:p w14:paraId="58583732"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33" w14:textId="77777777"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action to ensure that the closure times are normally such that 50% of trains arrive at the crossing within 50 seconds of the commencement of the closure sequence, and 95% arrive within 75 seconds.</w:t>
      </w:r>
    </w:p>
    <w:p w14:paraId="58583734"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35" w14:textId="77777777"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 incidents at the crossing; anticipated changes in use; all costs and consequences of continued operation; and shall consider what measures might be necessary or practicable to permit the crossing to be closed to road traffic.</w:t>
      </w:r>
    </w:p>
    <w:p w14:paraId="58583736"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37" w14:textId="77777777"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make appropriate arrangements for the legibility and visibility of road signs </w:t>
      </w:r>
      <w:r w:rsidR="009D6AD5">
        <w:rPr>
          <w:rFonts w:ascii="Arial" w:hAnsi="Arial"/>
          <w:color w:val="000000"/>
        </w:rPr>
        <w:t xml:space="preserve">and road markings </w:t>
      </w:r>
      <w:r>
        <w:rPr>
          <w:rFonts w:ascii="Arial" w:hAnsi="Arial"/>
          <w:color w:val="000000"/>
        </w:rPr>
        <w:t>relating to the crossing for approaching road traffic to be checked periodically, and to draw any deficiencies to the attention of the local traffic authority.</w:t>
      </w:r>
    </w:p>
    <w:p w14:paraId="58583738" w14:textId="77777777" w:rsidR="0074512A" w:rsidRDefault="0074512A" w:rsidP="0066154C">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rPr>
      </w:pPr>
    </w:p>
    <w:p w14:paraId="0E232CAE" w14:textId="77777777" w:rsidR="00D77704" w:rsidRDefault="00D77704" w:rsidP="0066154C">
      <w:pPr>
        <w:pStyle w:val="DefaultText"/>
        <w:numPr>
          <w:ilvl w:val="0"/>
          <w:numId w:val="4"/>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maintain communication links with local emergency services.</w:t>
      </w:r>
    </w:p>
    <w:p w14:paraId="20DCD30A" w14:textId="77777777" w:rsidR="00D77704" w:rsidRDefault="00D77704" w:rsidP="00D77704">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58583739" w14:textId="7675D0EC" w:rsidR="0074512A" w:rsidRDefault="0074512A" w:rsidP="0066154C">
      <w:pPr>
        <w:pStyle w:val="DefaultText"/>
        <w:numPr>
          <w:ilvl w:val="0"/>
          <w:numId w:val="4"/>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5858373A" w14:textId="77777777" w:rsidR="0074512A" w:rsidRDefault="0074512A" w:rsidP="0066154C">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3B" w14:textId="77777777" w:rsidR="0074512A" w:rsidRDefault="0074512A" w:rsidP="0095399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5858373C" w14:textId="77777777" w:rsidR="0074512A" w:rsidRDefault="0074512A" w:rsidP="0095399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color w:val="000000"/>
        </w:rPr>
      </w:pPr>
      <w:r>
        <w:rPr>
          <w:rFonts w:ascii="Arial" w:hAnsi="Arial"/>
          <w:b/>
          <w:color w:val="000000"/>
        </w:rPr>
        <w:t>PART I</w:t>
      </w:r>
    </w:p>
    <w:p w14:paraId="5858373D"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3E" w14:textId="77777777" w:rsidR="0074512A" w:rsidRDefault="0074512A" w:rsidP="0095399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b/>
          <w:color w:val="000000"/>
          <w:u w:val="single"/>
        </w:rPr>
        <w:t>Particulars of protective equipment provided by the local traffic authority (Art.3(c))</w:t>
      </w:r>
    </w:p>
    <w:p w14:paraId="5858373F" w14:textId="77777777" w:rsidR="0074512A" w:rsidRDefault="0074512A" w:rsidP="0066154C">
      <w:pPr>
        <w:pStyle w:val="DefaultText"/>
        <w:tabs>
          <w:tab w:val="left" w:pos="567"/>
          <w:tab w:val="left" w:pos="745"/>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40" w14:textId="77777777"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for a distance of ## metres on [each side] [the [north] [south] [east] [west] side and ## metres on the other side] of the railway measured along the centre of the carriageway from the vehicular stop line with a reflectorised double line road marking </w:t>
      </w:r>
      <w:r>
        <w:rPr>
          <w:rFonts w:ascii="Arial" w:hAnsi="Arial"/>
          <w:color w:val="000000"/>
        </w:rPr>
        <w:lastRenderedPageBreak/>
        <w:t>of the size, colour and type shown in Diagram 1013.1D in the Regulations wherein the continuous line is on the left-hand side of the broken line.]</w:t>
      </w:r>
    </w:p>
    <w:p w14:paraId="58583741"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42" w14:textId="7B1AA0D6" w:rsidR="0074512A" w:rsidRDefault="00000DC6" w:rsidP="006E5B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74512A">
        <w:rPr>
          <w:rFonts w:ascii="Arial" w:hAnsi="Arial"/>
          <w:color w:val="000000"/>
        </w:rPr>
        <w:t>[The centre line of the carriageway shall be marked for a distance of ## metres on [each side] [the [north] [south] [east] [west] side and ## metres on the other side] of the railway measured along the centre of the carriageway from the vehicular stop line with a reflectorised double continuous line road marking of the size, colour and type shown in Diagram 1013.1A in the Regulations.  The centre line shall be continued for a distance of ## metres on [each side] [the [north] [south] [east] [west] side and ## metres on the other side] of the railway measured along the centre of the carriageway from the ends of the double continuous line with a reflectorised double line road marking of the size, colour and type shown in Diagram 1013.1D in the Regulations wherein the continuous line is on the left-hand side of the broken line.]</w:t>
      </w:r>
    </w:p>
    <w:p w14:paraId="58583743"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44" w14:textId="1F9C15D3" w:rsidR="0074512A" w:rsidRDefault="00000DC6" w:rsidP="006E5B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74512A">
        <w:rPr>
          <w:rFonts w:ascii="Arial" w:hAnsi="Arial"/>
          <w:color w:val="000000"/>
        </w:rPr>
        <w:t>[The centre line of the carriageway shall be marked for a distance of ## metres on [each side] [the [north] [south] [east] [west] side and ## metres on the other side] of the railway measured along the centre of the carriageway from the vehicular stop line with a reflectorised warning line road marking of the size, colour and type shown in Diagram [1004][1004.1] in the Regulations.]</w:t>
      </w:r>
    </w:p>
    <w:p w14:paraId="58583745"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46" w14:textId="77777777" w:rsidR="00B13FB4" w:rsidRDefault="0074512A" w:rsidP="00B13FB4">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w:t>
      </w:r>
    </w:p>
    <w:p w14:paraId="58583747" w14:textId="77777777" w:rsidR="00B13FB4" w:rsidRDefault="00B13FB4" w:rsidP="00B13FB4">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48" w14:textId="5298F049" w:rsidR="0074512A" w:rsidRPr="00B13FB4" w:rsidRDefault="0074512A" w:rsidP="00B13FB4">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B13FB4">
        <w:rPr>
          <w:rFonts w:ascii="Arial" w:hAnsi="Arial"/>
          <w:color w:val="000000"/>
        </w:rPr>
        <w:t xml:space="preserve">Traffic signs of the size, colour and type shown in Diagrams 770 and 773 </w:t>
      </w:r>
      <w:r w:rsidR="00D77704">
        <w:rPr>
          <w:rFonts w:ascii="Arial" w:hAnsi="Arial"/>
          <w:color w:val="000000"/>
        </w:rPr>
        <w:t xml:space="preserve">[(permitted variant)] </w:t>
      </w:r>
      <w:r w:rsidRPr="00B13FB4">
        <w:rPr>
          <w:rFonts w:ascii="Arial" w:hAnsi="Arial"/>
          <w:color w:val="000000"/>
        </w:rPr>
        <w:t>in the Regulations</w:t>
      </w:r>
      <w:r w:rsidRPr="00B13FB4">
        <w:rPr>
          <w:rFonts w:ascii="Arial" w:hAnsi="Arial"/>
          <w:color w:val="000000"/>
          <w:szCs w:val="22"/>
        </w:rPr>
        <w:t xml:space="preserve"> </w:t>
      </w:r>
      <w:r w:rsidRPr="00B13FB4">
        <w:rPr>
          <w:rFonts w:ascii="Arial" w:hAnsi="Arial"/>
          <w:color w:val="000000"/>
        </w:rPr>
        <w:t xml:space="preserve">shall be provided together on the left-hand side [and right-hand side] of the carriageway on each approach to the crossing in a suitable position facing approaching traffic.  </w:t>
      </w:r>
      <w:r w:rsidR="00B13FB4" w:rsidRPr="00B13FB4">
        <w:rPr>
          <w:rFonts w:ascii="Arial" w:hAnsi="Arial" w:cs="Arial"/>
          <w:color w:val="000000"/>
          <w:szCs w:val="22"/>
        </w:rPr>
        <w:t>[The traffic signs sha</w:t>
      </w:r>
      <w:r w:rsidR="00E619C2">
        <w:rPr>
          <w:rFonts w:ascii="Arial" w:hAnsi="Arial" w:cs="Arial"/>
          <w:color w:val="000000"/>
          <w:szCs w:val="22"/>
        </w:rPr>
        <w:t xml:space="preserve">ll be mounted on a rectangular, </w:t>
      </w:r>
      <w:r w:rsidR="00B13FB4" w:rsidRPr="00B13FB4">
        <w:rPr>
          <w:rFonts w:ascii="Arial" w:hAnsi="Arial" w:cs="Arial"/>
          <w:color w:val="000000"/>
          <w:szCs w:val="22"/>
        </w:rPr>
        <w:t>yellow backing board.]</w:t>
      </w:r>
    </w:p>
    <w:p w14:paraId="58583749" w14:textId="77777777" w:rsidR="00B13FB4" w:rsidRPr="00B13FB4" w:rsidRDefault="00B13FB4" w:rsidP="00B13FB4">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4A" w14:textId="2FF381A9"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[Traffic signs of the size, colour and type shown in Diagrams 779 in the Regulations</w:t>
      </w:r>
      <w:r>
        <w:rPr>
          <w:rFonts w:ascii="Arial" w:hAnsi="Arial"/>
          <w:color w:val="000000"/>
          <w:szCs w:val="22"/>
        </w:rPr>
        <w:t xml:space="preserve"> </w:t>
      </w:r>
      <w:r w:rsidR="00DC282B">
        <w:rPr>
          <w:rFonts w:ascii="Arial" w:hAnsi="Arial"/>
          <w:color w:val="000000"/>
          <w:szCs w:val="22"/>
        </w:rPr>
        <w:t xml:space="preserve">[(with first associated plate legend)] </w:t>
      </w:r>
      <w:r>
        <w:rPr>
          <w:rFonts w:ascii="Arial" w:hAnsi="Arial"/>
          <w:color w:val="000000"/>
        </w:rPr>
        <w:t>shall be provided together on the left-hand side of the carriageway on each approach to the crossing in a suitable position facing approaching traffic.]</w:t>
      </w:r>
    </w:p>
    <w:p w14:paraId="5858374B"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4C" w14:textId="77777777" w:rsidR="0074512A" w:rsidRPr="0066154C" w:rsidRDefault="0074512A" w:rsidP="0066154C">
      <w:pPr>
        <w:pStyle w:val="ListParagraph"/>
        <w:numPr>
          <w:ilvl w:val="0"/>
          <w:numId w:val="4"/>
        </w:numPr>
        <w:tabs>
          <w:tab w:val="left" w:pos="567"/>
        </w:tabs>
        <w:ind w:left="0" w:firstLine="0"/>
        <w:rPr>
          <w:rFonts w:ascii="Arial" w:hAnsi="Arial" w:cs="Arial"/>
          <w:color w:val="000000"/>
          <w:sz w:val="22"/>
          <w:szCs w:val="22"/>
        </w:rPr>
      </w:pPr>
      <w:r w:rsidRPr="0066154C">
        <w:rPr>
          <w:rFonts w:ascii="Arial" w:hAnsi="Arial" w:cs="Arial"/>
          <w:color w:val="000000"/>
          <w:sz w:val="22"/>
          <w:szCs w:val="22"/>
        </w:rPr>
        <w:t>[Traffic signs of the size, colour and type shown in Diagrams 789, 789.1 and 789.2 in the Regulations shall be provided together on the left-hand side [both sides] of the carriageway on each approach to the crossing in a suitable position facing approaching traffic.]</w:t>
      </w:r>
    </w:p>
    <w:p w14:paraId="5858374D"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4E" w14:textId="36DBF146"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[T</w:t>
      </w:r>
      <w:r>
        <w:rPr>
          <w:rFonts w:ascii="Arial" w:hAnsi="Arial" w:cs="Arial"/>
          <w:color w:val="000000"/>
          <w:szCs w:val="22"/>
        </w:rPr>
        <w:t>raffic signs</w:t>
      </w:r>
      <w:r w:rsidRPr="00F27BC5">
        <w:rPr>
          <w:rFonts w:ascii="Arial" w:hAnsi="Arial" w:cs="Arial"/>
          <w:color w:val="000000"/>
          <w:szCs w:val="22"/>
        </w:rPr>
        <w:t xml:space="preserve">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 xml:space="preserve">nd type shown in </w:t>
      </w:r>
      <w:r w:rsidR="00015279">
        <w:rPr>
          <w:rFonts w:ascii="Arial" w:hAnsi="Arial" w:cs="Arial"/>
          <w:color w:val="000000"/>
          <w:szCs w:val="22"/>
        </w:rPr>
        <w:t>Diagram</w:t>
      </w:r>
      <w:r w:rsidR="00015279" w:rsidRPr="00F27BC5">
        <w:rPr>
          <w:rFonts w:ascii="Arial" w:hAnsi="Arial" w:cs="Arial"/>
          <w:color w:val="000000"/>
          <w:szCs w:val="22"/>
        </w:rPr>
        <w:t> 782 </w:t>
      </w:r>
      <w:r w:rsidR="00015279">
        <w:rPr>
          <w:rFonts w:ascii="Arial" w:hAnsi="Arial" w:cs="Arial"/>
          <w:color w:val="000000"/>
          <w:szCs w:val="22"/>
        </w:rPr>
        <w:t>[(with first associated plate legend)] and 783 in the Regulations</w:t>
      </w:r>
      <w:r w:rsidR="00015279">
        <w:rPr>
          <w:rFonts w:ascii="Arial" w:hAnsi="Arial"/>
          <w:color w:val="000000"/>
          <w:szCs w:val="22"/>
        </w:rPr>
        <w:t xml:space="preserve"> </w:t>
      </w:r>
      <w:r w:rsidRPr="00F27BC5">
        <w:rPr>
          <w:rFonts w:ascii="Arial" w:hAnsi="Arial" w:cs="Arial"/>
          <w:color w:val="000000"/>
          <w:szCs w:val="22"/>
        </w:rPr>
        <w:t xml:space="preserve">shall be provided </w:t>
      </w:r>
      <w:r>
        <w:rPr>
          <w:rFonts w:ascii="Arial" w:hAnsi="Arial" w:cs="Arial"/>
          <w:color w:val="000000"/>
          <w:szCs w:val="22"/>
        </w:rPr>
        <w:t xml:space="preserve">together </w:t>
      </w:r>
      <w:r w:rsidRPr="00F27BC5">
        <w:rPr>
          <w:rFonts w:ascii="Arial" w:hAnsi="Arial" w:cs="Arial"/>
          <w:color w:val="000000"/>
          <w:szCs w:val="22"/>
        </w:rPr>
        <w:t>on the left</w:t>
      </w:r>
      <w:r>
        <w:rPr>
          <w:rFonts w:ascii="Arial" w:hAnsi="Arial" w:cs="Arial"/>
          <w:color w:val="000000"/>
          <w:szCs w:val="22"/>
        </w:rPr>
        <w:t>-</w:t>
      </w:r>
      <w:r w:rsidRPr="00F27BC5">
        <w:rPr>
          <w:rFonts w:ascii="Arial" w:hAnsi="Arial" w:cs="Arial"/>
          <w:color w:val="000000"/>
          <w:szCs w:val="22"/>
        </w:rPr>
        <w:t xml:space="preserve">hand side of the carriageway </w:t>
      </w:r>
      <w:r>
        <w:rPr>
          <w:rFonts w:ascii="Arial" w:hAnsi="Arial" w:cs="Arial"/>
          <w:color w:val="000000"/>
          <w:szCs w:val="22"/>
        </w:rPr>
        <w:t>o</w:t>
      </w:r>
      <w:r w:rsidRPr="00F27BC5">
        <w:rPr>
          <w:rFonts w:ascii="Arial" w:hAnsi="Arial" w:cs="Arial"/>
          <w:color w:val="000000"/>
          <w:szCs w:val="22"/>
        </w:rPr>
        <w:t>n</w:t>
      </w:r>
      <w:r>
        <w:rPr>
          <w:rFonts w:ascii="Arial" w:hAnsi="Arial" w:cs="Arial"/>
          <w:color w:val="000000"/>
          <w:szCs w:val="22"/>
        </w:rPr>
        <w:t xml:space="preserve"> each approach to the crossing</w:t>
      </w:r>
      <w:r w:rsidRPr="00F27BC5">
        <w:rPr>
          <w:rFonts w:ascii="Arial" w:hAnsi="Arial" w:cs="Arial"/>
          <w:color w:val="000000"/>
          <w:szCs w:val="22"/>
        </w:rPr>
        <w:t xml:space="preserve"> </w:t>
      </w:r>
      <w:r>
        <w:rPr>
          <w:rFonts w:ascii="Arial" w:hAnsi="Arial" w:cs="Arial"/>
          <w:color w:val="000000"/>
          <w:szCs w:val="22"/>
        </w:rPr>
        <w:t>in a suitable position facing approaching traffic.</w:t>
      </w:r>
      <w:r w:rsidRPr="00F27BC5">
        <w:rPr>
          <w:rFonts w:ascii="Arial" w:hAnsi="Arial" w:cs="Arial"/>
          <w:color w:val="000000"/>
          <w:szCs w:val="22"/>
        </w:rPr>
        <w:t>]</w:t>
      </w:r>
    </w:p>
    <w:p w14:paraId="5858374F"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52" w14:textId="77777777" w:rsidR="0074512A" w:rsidRDefault="006E5BD7"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74512A">
        <w:rPr>
          <w:rFonts w:ascii="Arial" w:hAnsi="Arial"/>
          <w:color w:val="000000"/>
        </w:rPr>
        <w:t>A traffic sign of the size, colour and type shown in Diagram 784.1 in the Regulations shall be provided on the left-hand side of the carriageway on each road approach to the crossing in a suitable position facing approaching traffic.   A traffic sign of the size, colour and type shown in Diagram 786 in the Regulations shall be provided adjacent to this sign and shall face traffic approaching the crossing.  A further traffic sign of the size, colour and type shown in Diagram 786 in the Regulations shall be provided on the right-hand side of the carriageway on each side of the railway facing traffic leaving the crossing.</w:t>
      </w:r>
      <w:r>
        <w:rPr>
          <w:rFonts w:ascii="Arial" w:hAnsi="Arial"/>
          <w:color w:val="000000"/>
        </w:rPr>
        <w:t>]</w:t>
      </w:r>
    </w:p>
    <w:p w14:paraId="58583753" w14:textId="77777777" w:rsidR="0074512A" w:rsidRDefault="0074512A" w:rsidP="0066154C">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54" w14:textId="6FEFE86A" w:rsidR="0074512A" w:rsidRDefault="00E94035"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74512A">
        <w:rPr>
          <w:rFonts w:ascii="Arial" w:hAnsi="Arial"/>
          <w:color w:val="000000"/>
        </w:rPr>
        <w:t>A tactile threshold of a type specified in published guidance shall be provided in each footway approaching the crossing in an appropriate position.</w:t>
      </w:r>
      <w:r>
        <w:rPr>
          <w:rFonts w:ascii="Arial" w:hAnsi="Arial"/>
          <w:color w:val="000000"/>
        </w:rPr>
        <w:t>]</w:t>
      </w:r>
    </w:p>
    <w:p w14:paraId="58583755" w14:textId="77777777" w:rsidR="0074512A" w:rsidRDefault="0074512A" w:rsidP="0066154C">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56" w14:textId="77777777" w:rsidR="0074512A"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58583757"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58" w14:textId="77777777" w:rsidR="0074512A" w:rsidRDefault="0074512A" w:rsidP="0095399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58583759" w14:textId="77777777" w:rsidR="0074512A" w:rsidRDefault="0074512A" w:rsidP="0095399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lastRenderedPageBreak/>
        <w:t>PART II</w:t>
      </w:r>
    </w:p>
    <w:p w14:paraId="5858375A" w14:textId="77777777" w:rsidR="0074512A"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858375B" w14:textId="77777777" w:rsidR="0074512A" w:rsidRDefault="0074512A" w:rsidP="0095399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local traffic authority (Art.3(d))</w:t>
      </w:r>
    </w:p>
    <w:p w14:paraId="5858375C" w14:textId="77777777" w:rsidR="0074512A" w:rsidRDefault="0074512A" w:rsidP="0066154C">
      <w:pPr>
        <w:pStyle w:val="DefaultText"/>
        <w:tabs>
          <w:tab w:val="left" w:pos="567"/>
          <w:tab w:val="left" w:pos="745"/>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5858375D" w14:textId="788C06E0" w:rsidR="00E21C04" w:rsidRDefault="00953991"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T</w:t>
      </w:r>
      <w:r w:rsidR="00E21C04">
        <w:rPr>
          <w:rFonts w:ascii="Arial" w:hAnsi="Arial" w:cs="Arial"/>
        </w:rPr>
        <w:t xml:space="preserve">he vertical profile and surface of the carriageway </w:t>
      </w:r>
      <w:r w:rsidR="008A70FC">
        <w:rPr>
          <w:rFonts w:ascii="Arial" w:hAnsi="Arial" w:cs="Arial"/>
        </w:rPr>
        <w:t>[and footway</w:t>
      </w:r>
      <w:r w:rsidR="00DC282B">
        <w:rPr>
          <w:rFonts w:ascii="Arial" w:hAnsi="Arial" w:cs="Arial"/>
        </w:rPr>
        <w:t>[</w:t>
      </w:r>
      <w:r w:rsidR="008A70FC">
        <w:rPr>
          <w:rFonts w:ascii="Arial" w:hAnsi="Arial" w:cs="Arial"/>
        </w:rPr>
        <w:t>s]</w:t>
      </w:r>
      <w:r w:rsidR="00653BAB">
        <w:rPr>
          <w:rFonts w:ascii="Arial" w:hAnsi="Arial" w:cs="Arial"/>
        </w:rPr>
        <w:t>]</w:t>
      </w:r>
      <w:r w:rsidR="008A70FC">
        <w:rPr>
          <w:rFonts w:ascii="Arial" w:hAnsi="Arial" w:cs="Arial"/>
        </w:rPr>
        <w:t xml:space="preserve"> </w:t>
      </w:r>
      <w:r w:rsidR="00E21C04">
        <w:rPr>
          <w:rFonts w:ascii="Arial" w:hAnsi="Arial" w:cs="Arial"/>
        </w:rPr>
        <w:t xml:space="preserve">approaching the crossing shall be maintained and, with the co-operation of the operator, kept consistent with the surface of the crossing </w:t>
      </w:r>
      <w:r w:rsidR="008A70FC">
        <w:rPr>
          <w:rFonts w:ascii="Arial" w:hAnsi="Arial" w:cs="Arial"/>
        </w:rPr>
        <w:t xml:space="preserve">[and footways] </w:t>
      </w:r>
      <w:r w:rsidR="00E21C04">
        <w:rPr>
          <w:rFonts w:ascii="Arial" w:hAnsi="Arial" w:cs="Arial"/>
        </w:rPr>
        <w:t xml:space="preserve">to ensure good and even passage of road traffic </w:t>
      </w:r>
      <w:r w:rsidR="008A70FC">
        <w:rPr>
          <w:rFonts w:ascii="Arial" w:hAnsi="Arial" w:cs="Arial"/>
        </w:rPr>
        <w:t xml:space="preserve">[and pedestrians] </w:t>
      </w:r>
      <w:r w:rsidR="00E21C04">
        <w:rPr>
          <w:rFonts w:ascii="Arial" w:hAnsi="Arial" w:cs="Arial"/>
        </w:rPr>
        <w:t>over the crossing.</w:t>
      </w:r>
    </w:p>
    <w:p w14:paraId="5858375E" w14:textId="77777777" w:rsidR="00E21C04" w:rsidRDefault="00E21C04"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2D491CC1" w14:textId="77777777" w:rsidR="00D77704" w:rsidRDefault="0074512A" w:rsidP="00D77704">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w:t>
      </w:r>
      <w:r w:rsidRPr="00C96214">
        <w:rPr>
          <w:rFonts w:ascii="Arial" w:hAnsi="Arial" w:cs="Arial"/>
        </w:rPr>
        <w:t xml:space="preserve">The local traffic authority shall consider whether appropriate measures are in place to prohibit road traffic from stopping or waiting in the lay-by provided on each road approach </w:t>
      </w:r>
      <w:r>
        <w:rPr>
          <w:rFonts w:ascii="Arial" w:hAnsi="Arial" w:cs="Arial"/>
        </w:rPr>
        <w:t xml:space="preserve">to the crossing </w:t>
      </w:r>
      <w:r w:rsidRPr="00C96214">
        <w:rPr>
          <w:rFonts w:ascii="Arial" w:hAnsi="Arial" w:cs="Arial"/>
        </w:rPr>
        <w:t>for the use of long or low (large or slow)</w:t>
      </w:r>
      <w:r>
        <w:rPr>
          <w:rFonts w:ascii="Arial" w:hAnsi="Arial" w:cs="Arial"/>
        </w:rPr>
        <w:t xml:space="preserve"> loads.]</w:t>
      </w:r>
    </w:p>
    <w:p w14:paraId="18A64FB4" w14:textId="77777777" w:rsidR="00D77704" w:rsidRDefault="00D77704" w:rsidP="00D77704">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58583761" w14:textId="77777777" w:rsidR="0074512A" w:rsidRPr="00F414D2"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 xml:space="preserve">Where a deficiency in visibility or legibility of a road traffic sign </w:t>
      </w:r>
      <w:r w:rsidR="009D6AD5">
        <w:rPr>
          <w:rFonts w:ascii="Arial" w:hAnsi="Arial" w:cs="Arial"/>
          <w:color w:val="000000"/>
          <w:szCs w:val="22"/>
        </w:rPr>
        <w:t xml:space="preserve">or road marking </w:t>
      </w:r>
      <w:r w:rsidRPr="00F414D2">
        <w:rPr>
          <w:rFonts w:ascii="Arial" w:hAnsi="Arial" w:cs="Arial"/>
          <w:color w:val="000000"/>
          <w:szCs w:val="22"/>
        </w:rPr>
        <w:t>is identified by the operator, the local traffic authority shall take action to ensure that adequate visibility or legibility is restored.</w:t>
      </w:r>
    </w:p>
    <w:p w14:paraId="58583762" w14:textId="77777777" w:rsidR="0074512A" w:rsidRPr="00F414D2"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63" w14:textId="77777777" w:rsidR="0074512A" w:rsidRPr="00F414D2"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before any traffic signs or other road equipment othe</w:t>
      </w:r>
      <w:r>
        <w:rPr>
          <w:rFonts w:ascii="Arial" w:hAnsi="Arial" w:cs="Arial"/>
          <w:color w:val="000000"/>
          <w:szCs w:val="22"/>
        </w:rPr>
        <w:t>r than those specified in this O</w:t>
      </w:r>
      <w:r w:rsidRPr="00F414D2">
        <w:rPr>
          <w:rFonts w:ascii="Arial" w:hAnsi="Arial" w:cs="Arial"/>
          <w:color w:val="000000"/>
          <w:szCs w:val="22"/>
        </w:rPr>
        <w:t>rder are placed or caused to be placed on the road in the vicinity of the crossing.</w:t>
      </w:r>
    </w:p>
    <w:p w14:paraId="58583764" w14:textId="77777777" w:rsidR="0074512A" w:rsidRPr="00F414D2"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65" w14:textId="77777777" w:rsidR="0074512A" w:rsidRPr="00F414D2"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when any significant permanent or temporary change occurs or is proposed which might affect to any significant extent the type, characteristic, likely behaviour or amount of road traffic using the crossing, or its ability freely to exit the crossing.</w:t>
      </w:r>
    </w:p>
    <w:p w14:paraId="58583766" w14:textId="77777777" w:rsidR="0074512A" w:rsidRPr="00F414D2"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67" w14:textId="77777777" w:rsidR="0074512A" w:rsidRPr="00F414D2"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58583768" w14:textId="77777777" w:rsidR="0074512A" w:rsidRPr="00F414D2"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69" w14:textId="77777777" w:rsidR="0074512A" w:rsidRPr="00F414D2"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periodically monitor the amount and characteristics of road traffic using the specified road and shall inform the operator where there is any significant change.</w:t>
      </w:r>
    </w:p>
    <w:p w14:paraId="5858376A" w14:textId="77777777" w:rsidR="0074512A" w:rsidRPr="00F414D2" w:rsidRDefault="0074512A" w:rsidP="0066154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5858376B" w14:textId="77777777" w:rsidR="0074512A" w:rsidRPr="00F414D2" w:rsidRDefault="0074512A" w:rsidP="0066154C">
      <w:pPr>
        <w:pStyle w:val="DefaultText"/>
        <w:numPr>
          <w:ilvl w:val="0"/>
          <w:numId w:val="4"/>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co-operate with the operator in the preparation and periodic review of a long-term strategy in relation to the continued operation of the crossing.</w:t>
      </w:r>
    </w:p>
    <w:p w14:paraId="5858376C" w14:textId="77777777" w:rsidR="0074512A" w:rsidRPr="00F414D2" w:rsidRDefault="0074512A" w:rsidP="0066154C">
      <w:pPr>
        <w:tabs>
          <w:tab w:val="left" w:pos="567"/>
        </w:tabs>
        <w:rPr>
          <w:rFonts w:cs="Arial"/>
          <w:color w:val="000000"/>
          <w:szCs w:val="22"/>
        </w:rPr>
      </w:pPr>
    </w:p>
    <w:p w14:paraId="5858376D" w14:textId="77777777" w:rsidR="00B45D01" w:rsidRDefault="00B45D01" w:rsidP="0066154C"/>
    <w:sectPr w:rsidR="00B45D01" w:rsidSect="00A10F50">
      <w:footerReference w:type="default" r:id="rId8"/>
      <w:pgSz w:w="11906" w:h="16838"/>
      <w:pgMar w:top="1985" w:right="851" w:bottom="1440"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47DC" w14:textId="77777777" w:rsidR="00877A08" w:rsidRDefault="00877A08" w:rsidP="0074512A">
      <w:r>
        <w:separator/>
      </w:r>
    </w:p>
  </w:endnote>
  <w:endnote w:type="continuationSeparator" w:id="0">
    <w:p w14:paraId="54392CAF" w14:textId="77777777" w:rsidR="00877A08" w:rsidRDefault="00877A08" w:rsidP="0074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6195282"/>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58583772" w14:textId="7B8AEF2B" w:rsidR="009746E6" w:rsidRPr="0074512A" w:rsidRDefault="009746E6" w:rsidP="0074512A">
            <w:pPr>
              <w:pStyle w:val="Footer"/>
              <w:jc w:val="center"/>
              <w:rPr>
                <w:rFonts w:ascii="Arial" w:hAnsi="Arial" w:cs="Arial"/>
                <w:bCs/>
                <w:sz w:val="16"/>
                <w:szCs w:val="16"/>
              </w:rPr>
            </w:pPr>
            <w:r w:rsidRPr="0074512A">
              <w:rPr>
                <w:rFonts w:ascii="Arial" w:hAnsi="Arial" w:cs="Arial"/>
                <w:sz w:val="16"/>
                <w:szCs w:val="16"/>
              </w:rPr>
              <w:t xml:space="preserve">Page </w:t>
            </w:r>
            <w:r w:rsidRPr="0074512A">
              <w:rPr>
                <w:rFonts w:ascii="Arial" w:hAnsi="Arial" w:cs="Arial"/>
                <w:bCs/>
                <w:sz w:val="16"/>
                <w:szCs w:val="16"/>
              </w:rPr>
              <w:fldChar w:fldCharType="begin"/>
            </w:r>
            <w:r w:rsidRPr="0074512A">
              <w:rPr>
                <w:rFonts w:ascii="Arial" w:hAnsi="Arial" w:cs="Arial"/>
                <w:bCs/>
                <w:sz w:val="16"/>
                <w:szCs w:val="16"/>
              </w:rPr>
              <w:instrText xml:space="preserve"> PAGE </w:instrText>
            </w:r>
            <w:r w:rsidRPr="0074512A">
              <w:rPr>
                <w:rFonts w:ascii="Arial" w:hAnsi="Arial" w:cs="Arial"/>
                <w:bCs/>
                <w:sz w:val="16"/>
                <w:szCs w:val="16"/>
              </w:rPr>
              <w:fldChar w:fldCharType="separate"/>
            </w:r>
            <w:r w:rsidR="00751FE0">
              <w:rPr>
                <w:rFonts w:ascii="Arial" w:hAnsi="Arial" w:cs="Arial"/>
                <w:bCs/>
                <w:noProof/>
                <w:sz w:val="16"/>
                <w:szCs w:val="16"/>
              </w:rPr>
              <w:t>1</w:t>
            </w:r>
            <w:r w:rsidRPr="0074512A">
              <w:rPr>
                <w:rFonts w:ascii="Arial" w:hAnsi="Arial" w:cs="Arial"/>
                <w:bCs/>
                <w:sz w:val="16"/>
                <w:szCs w:val="16"/>
              </w:rPr>
              <w:fldChar w:fldCharType="end"/>
            </w:r>
            <w:r w:rsidRPr="0074512A">
              <w:rPr>
                <w:rFonts w:ascii="Arial" w:hAnsi="Arial" w:cs="Arial"/>
                <w:sz w:val="16"/>
                <w:szCs w:val="16"/>
              </w:rPr>
              <w:t xml:space="preserve"> of </w:t>
            </w:r>
            <w:r w:rsidRPr="0074512A">
              <w:rPr>
                <w:rFonts w:ascii="Arial" w:hAnsi="Arial" w:cs="Arial"/>
                <w:bCs/>
                <w:sz w:val="16"/>
                <w:szCs w:val="16"/>
              </w:rPr>
              <w:fldChar w:fldCharType="begin"/>
            </w:r>
            <w:r w:rsidRPr="0074512A">
              <w:rPr>
                <w:rFonts w:ascii="Arial" w:hAnsi="Arial" w:cs="Arial"/>
                <w:bCs/>
                <w:sz w:val="16"/>
                <w:szCs w:val="16"/>
              </w:rPr>
              <w:instrText xml:space="preserve"> NUMPAGES  </w:instrText>
            </w:r>
            <w:r w:rsidRPr="0074512A">
              <w:rPr>
                <w:rFonts w:ascii="Arial" w:hAnsi="Arial" w:cs="Arial"/>
                <w:bCs/>
                <w:sz w:val="16"/>
                <w:szCs w:val="16"/>
              </w:rPr>
              <w:fldChar w:fldCharType="separate"/>
            </w:r>
            <w:r w:rsidR="00751FE0">
              <w:rPr>
                <w:rFonts w:ascii="Arial" w:hAnsi="Arial" w:cs="Arial"/>
                <w:bCs/>
                <w:noProof/>
                <w:sz w:val="16"/>
                <w:szCs w:val="16"/>
              </w:rPr>
              <w:t>9</w:t>
            </w:r>
            <w:r w:rsidRPr="0074512A">
              <w:rPr>
                <w:rFonts w:ascii="Arial" w:hAnsi="Arial" w:cs="Arial"/>
                <w:bCs/>
                <w:sz w:val="16"/>
                <w:szCs w:val="16"/>
              </w:rPr>
              <w:fldChar w:fldCharType="end"/>
            </w:r>
          </w:p>
          <w:p w14:paraId="58583773" w14:textId="71D710B8" w:rsidR="009746E6" w:rsidRPr="0074512A" w:rsidRDefault="009746E6" w:rsidP="0074512A">
            <w:pPr>
              <w:pStyle w:val="Footer"/>
              <w:jc w:val="center"/>
              <w:rPr>
                <w:rFonts w:ascii="Arial" w:hAnsi="Arial" w:cs="Arial"/>
                <w:bCs/>
                <w:sz w:val="16"/>
                <w:szCs w:val="16"/>
              </w:rPr>
            </w:pPr>
            <w:r w:rsidRPr="0074512A">
              <w:rPr>
                <w:rFonts w:ascii="Arial" w:hAnsi="Arial" w:cs="Arial"/>
                <w:bCs/>
                <w:sz w:val="16"/>
                <w:szCs w:val="16"/>
              </w:rPr>
              <w:t>[</w:t>
            </w:r>
            <w:r w:rsidR="00000DC6">
              <w:rPr>
                <w:rFonts w:ascii="Arial" w:hAnsi="Arial" w:cs="Arial"/>
                <w:bCs/>
                <w:sz w:val="16"/>
                <w:szCs w:val="16"/>
              </w:rPr>
              <w:t>NAME OF CROSSING</w:t>
            </w:r>
            <w:r w:rsidRPr="0074512A">
              <w:rPr>
                <w:rFonts w:ascii="Arial" w:hAnsi="Arial" w:cs="Arial"/>
                <w:bCs/>
                <w:sz w:val="16"/>
                <w:szCs w:val="16"/>
              </w:rPr>
              <w:t>] LEVEL CROSSING</w:t>
            </w:r>
          </w:p>
          <w:p w14:paraId="58583774" w14:textId="77777777" w:rsidR="009746E6" w:rsidRDefault="009746E6" w:rsidP="0074512A">
            <w:pPr>
              <w:pStyle w:val="Footer"/>
              <w:jc w:val="center"/>
              <w:rPr>
                <w:rFonts w:ascii="Arial" w:hAnsi="Arial" w:cs="Arial"/>
                <w:bCs/>
                <w:sz w:val="16"/>
                <w:szCs w:val="16"/>
              </w:rPr>
            </w:pPr>
            <w:r w:rsidRPr="0074512A">
              <w:rPr>
                <w:rFonts w:ascii="Arial" w:hAnsi="Arial" w:cs="Arial"/>
                <w:bCs/>
                <w:sz w:val="16"/>
                <w:szCs w:val="16"/>
              </w:rPr>
              <w:t>AUTOMATIC BARRIER CROSSING LOCALLY MONITORED – ABC(L) SINGLE LINE</w:t>
            </w:r>
          </w:p>
          <w:p w14:paraId="58583775" w14:textId="7E9610AB" w:rsidR="009746E6" w:rsidRPr="0074512A" w:rsidRDefault="00000DC6" w:rsidP="0074512A">
            <w:pPr>
              <w:pStyle w:val="Footer"/>
              <w:jc w:val="center"/>
              <w:rPr>
                <w:rFonts w:ascii="Arial" w:hAnsi="Arial" w:cs="Arial"/>
                <w:sz w:val="16"/>
                <w:szCs w:val="16"/>
              </w:rPr>
            </w:pPr>
            <w:r>
              <w:rPr>
                <w:rFonts w:ascii="Arial" w:hAnsi="Arial" w:cs="Arial"/>
                <w:sz w:val="16"/>
                <w:szCs w:val="16"/>
              </w:rPr>
              <w:t>TEMPLATE VERSION 3</w:t>
            </w:r>
            <w:r w:rsidR="009746E6">
              <w:rPr>
                <w:rFonts w:ascii="Arial" w:hAnsi="Arial" w:cs="Arial"/>
                <w:sz w:val="16"/>
                <w:szCs w:val="16"/>
              </w:rPr>
              <w:t>/</w:t>
            </w:r>
            <w:r>
              <w:rPr>
                <w:rFonts w:ascii="Arial" w:hAnsi="Arial" w:cs="Arial"/>
                <w:sz w:val="16"/>
                <w:szCs w:val="16"/>
              </w:rPr>
              <w:t>5</w:t>
            </w:r>
            <w:r w:rsidR="009746E6">
              <w:rPr>
                <w:rFonts w:ascii="Arial" w:hAnsi="Arial" w:cs="Arial"/>
                <w:sz w:val="16"/>
                <w:szCs w:val="16"/>
              </w:rPr>
              <w:t>/1</w:t>
            </w:r>
            <w:r w:rsidR="00F47A67">
              <w:rPr>
                <w:rFonts w:ascii="Arial" w:hAnsi="Arial" w:cs="Arial"/>
                <w:sz w:val="16"/>
                <w:szCs w:val="16"/>
              </w:rPr>
              <w:t>8</w:t>
            </w:r>
          </w:p>
        </w:sdtContent>
      </w:sdt>
    </w:sdtContent>
  </w:sdt>
  <w:p w14:paraId="58583776" w14:textId="77777777" w:rsidR="009746E6" w:rsidRDefault="0097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EDABC" w14:textId="77777777" w:rsidR="00877A08" w:rsidRDefault="00877A08" w:rsidP="0074512A">
      <w:r>
        <w:separator/>
      </w:r>
    </w:p>
  </w:footnote>
  <w:footnote w:type="continuationSeparator" w:id="0">
    <w:p w14:paraId="32AF56CD" w14:textId="77777777" w:rsidR="00877A08" w:rsidRDefault="00877A08" w:rsidP="0074512A">
      <w:r>
        <w:continuationSeparator/>
      </w:r>
    </w:p>
  </w:footnote>
  <w:footnote w:id="1">
    <w:p w14:paraId="58583777" w14:textId="77777777" w:rsidR="009746E6" w:rsidRPr="00AD5D93" w:rsidRDefault="009746E6" w:rsidP="00350B4C">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6A3A1269" w14:textId="3FBD6FD0" w:rsidR="009746E6" w:rsidRDefault="009746E6">
      <w:pPr>
        <w:pStyle w:val="FootnoteText"/>
      </w:pPr>
      <w:r>
        <w:rPr>
          <w:rStyle w:val="FootnoteReference"/>
        </w:rPr>
        <w:footnoteRef/>
      </w:r>
      <w:r>
        <w:t xml:space="preserve"> </w:t>
      </w:r>
      <w:r w:rsidRPr="00C301D6">
        <w:rPr>
          <w:rFonts w:ascii="Arial" w:hAnsi="Arial" w:cs="Arial"/>
          <w:sz w:val="16"/>
        </w:rPr>
        <w:t>SI 2016 No.362</w:t>
      </w:r>
    </w:p>
  </w:footnote>
  <w:footnote w:id="3">
    <w:p w14:paraId="39620648" w14:textId="7B9F1C26" w:rsidR="009746E6" w:rsidRDefault="009746E6">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A86"/>
    <w:multiLevelType w:val="hybridMultilevel"/>
    <w:tmpl w:val="6286283C"/>
    <w:lvl w:ilvl="0" w:tplc="A9F48D72">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E30B6"/>
    <w:multiLevelType w:val="hybridMultilevel"/>
    <w:tmpl w:val="C866A622"/>
    <w:lvl w:ilvl="0" w:tplc="A9F48D72">
      <w:start w:val="1"/>
      <w:numFmt w:val="decimal"/>
      <w:lvlText w:val="%1."/>
      <w:lvlJc w:val="left"/>
      <w:pPr>
        <w:ind w:left="720" w:hanging="360"/>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64EA7"/>
    <w:multiLevelType w:val="hybridMultilevel"/>
    <w:tmpl w:val="9AD2F0FE"/>
    <w:lvl w:ilvl="0" w:tplc="A9F48D72">
      <w:start w:val="1"/>
      <w:numFmt w:val="decimal"/>
      <w:lvlText w:val="%1."/>
      <w:lvlJc w:val="left"/>
      <w:pPr>
        <w:ind w:left="720" w:hanging="360"/>
      </w:pPr>
      <w:rPr>
        <w:rFonts w:ascii="Arial" w:hAnsi="Arial" w:hint="default"/>
        <w:b w:val="0"/>
        <w:i w:val="0"/>
        <w:sz w:val="20"/>
      </w:rPr>
    </w:lvl>
    <w:lvl w:ilvl="1" w:tplc="EBF828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70888"/>
    <w:multiLevelType w:val="hybridMultilevel"/>
    <w:tmpl w:val="4E880D34"/>
    <w:lvl w:ilvl="0" w:tplc="D3BC636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F6A63"/>
    <w:multiLevelType w:val="hybridMultilevel"/>
    <w:tmpl w:val="F8E05D50"/>
    <w:lvl w:ilvl="0" w:tplc="EDEAB97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6" w15:restartNumberingAfterBreak="0">
    <w:nsid w:val="7F635823"/>
    <w:multiLevelType w:val="hybridMultilevel"/>
    <w:tmpl w:val="E3EED6B4"/>
    <w:lvl w:ilvl="0" w:tplc="855459E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2A"/>
    <w:rsid w:val="00000DC6"/>
    <w:rsid w:val="00015279"/>
    <w:rsid w:val="000700EA"/>
    <w:rsid w:val="000B0BB9"/>
    <w:rsid w:val="000B4189"/>
    <w:rsid w:val="000E75DB"/>
    <w:rsid w:val="001459CD"/>
    <w:rsid w:val="001F53D4"/>
    <w:rsid w:val="00221BEE"/>
    <w:rsid w:val="002313B9"/>
    <w:rsid w:val="002A44BA"/>
    <w:rsid w:val="002C7DD3"/>
    <w:rsid w:val="003456EF"/>
    <w:rsid w:val="00350B4C"/>
    <w:rsid w:val="0035667C"/>
    <w:rsid w:val="003819BE"/>
    <w:rsid w:val="00392BFE"/>
    <w:rsid w:val="003953D4"/>
    <w:rsid w:val="003B15EC"/>
    <w:rsid w:val="00583DB6"/>
    <w:rsid w:val="005A3FB9"/>
    <w:rsid w:val="00621B2F"/>
    <w:rsid w:val="00653BAB"/>
    <w:rsid w:val="0066154C"/>
    <w:rsid w:val="006E5BD7"/>
    <w:rsid w:val="0074512A"/>
    <w:rsid w:val="00751FE0"/>
    <w:rsid w:val="007803B1"/>
    <w:rsid w:val="007B0353"/>
    <w:rsid w:val="00836BF9"/>
    <w:rsid w:val="00877A08"/>
    <w:rsid w:val="008A70FC"/>
    <w:rsid w:val="008B6762"/>
    <w:rsid w:val="0094659F"/>
    <w:rsid w:val="00953991"/>
    <w:rsid w:val="009746E6"/>
    <w:rsid w:val="009C7226"/>
    <w:rsid w:val="009D6AD5"/>
    <w:rsid w:val="009F1D03"/>
    <w:rsid w:val="00A10F50"/>
    <w:rsid w:val="00A327A0"/>
    <w:rsid w:val="00A910A8"/>
    <w:rsid w:val="00B13FB4"/>
    <w:rsid w:val="00B35841"/>
    <w:rsid w:val="00B45D01"/>
    <w:rsid w:val="00B655D3"/>
    <w:rsid w:val="00BA0A85"/>
    <w:rsid w:val="00BF38C9"/>
    <w:rsid w:val="00C32F86"/>
    <w:rsid w:val="00C61046"/>
    <w:rsid w:val="00CD681E"/>
    <w:rsid w:val="00D77704"/>
    <w:rsid w:val="00D8657A"/>
    <w:rsid w:val="00DC282B"/>
    <w:rsid w:val="00E21C04"/>
    <w:rsid w:val="00E619C2"/>
    <w:rsid w:val="00E63FC6"/>
    <w:rsid w:val="00E94035"/>
    <w:rsid w:val="00F47A67"/>
    <w:rsid w:val="00FA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699"/>
  <w15:docId w15:val="{9743A9D3-1290-4ABF-A3D7-7B37E0B7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92B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4512A"/>
  </w:style>
  <w:style w:type="character" w:customStyle="1" w:styleId="FootnoteTextChar">
    <w:name w:val="Footnote Text Char"/>
    <w:basedOn w:val="DefaultParagraphFont"/>
    <w:link w:val="FootnoteText"/>
    <w:semiHidden/>
    <w:rsid w:val="0074512A"/>
    <w:rPr>
      <w:rFonts w:ascii="Times New Roman" w:eastAsia="Times New Roman" w:hAnsi="Times New Roman" w:cs="Times New Roman"/>
      <w:sz w:val="20"/>
      <w:szCs w:val="20"/>
    </w:rPr>
  </w:style>
  <w:style w:type="paragraph" w:customStyle="1" w:styleId="DefaultText">
    <w:name w:val="Default Text"/>
    <w:basedOn w:val="Normal"/>
    <w:rsid w:val="0074512A"/>
    <w:rPr>
      <w:rFonts w:ascii="LotusWP Type" w:hAnsi="LotusWP Type"/>
      <w:sz w:val="22"/>
    </w:rPr>
  </w:style>
  <w:style w:type="character" w:styleId="FootnoteReference">
    <w:name w:val="footnote reference"/>
    <w:semiHidden/>
    <w:rsid w:val="0074512A"/>
    <w:rPr>
      <w:vertAlign w:val="superscript"/>
    </w:rPr>
  </w:style>
  <w:style w:type="paragraph" w:customStyle="1" w:styleId="Style35001908">
    <w:name w:val="Style35001908"/>
    <w:rsid w:val="0074512A"/>
    <w:pPr>
      <w:autoSpaceDE w:val="0"/>
      <w:autoSpaceDN w:val="0"/>
      <w:adjustRightInd w:val="0"/>
      <w:spacing w:after="0" w:line="240" w:lineRule="auto"/>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74512A"/>
    <w:pPr>
      <w:tabs>
        <w:tab w:val="center" w:pos="4513"/>
        <w:tab w:val="right" w:pos="9026"/>
      </w:tabs>
    </w:pPr>
  </w:style>
  <w:style w:type="character" w:customStyle="1" w:styleId="HeaderChar">
    <w:name w:val="Header Char"/>
    <w:basedOn w:val="DefaultParagraphFont"/>
    <w:link w:val="Header"/>
    <w:uiPriority w:val="99"/>
    <w:rsid w:val="0074512A"/>
    <w:rPr>
      <w:rFonts w:ascii="Times New Roman" w:eastAsia="Times New Roman" w:hAnsi="Times New Roman" w:cs="Times New Roman"/>
      <w:sz w:val="20"/>
      <w:szCs w:val="20"/>
    </w:rPr>
  </w:style>
  <w:style w:type="paragraph" w:styleId="Footer">
    <w:name w:val="footer"/>
    <w:basedOn w:val="Normal"/>
    <w:link w:val="FooterChar"/>
    <w:unhideWhenUsed/>
    <w:rsid w:val="0074512A"/>
    <w:pPr>
      <w:tabs>
        <w:tab w:val="center" w:pos="4513"/>
        <w:tab w:val="right" w:pos="9026"/>
      </w:tabs>
    </w:pPr>
  </w:style>
  <w:style w:type="character" w:customStyle="1" w:styleId="FooterChar">
    <w:name w:val="Footer Char"/>
    <w:basedOn w:val="DefaultParagraphFont"/>
    <w:link w:val="Footer"/>
    <w:uiPriority w:val="99"/>
    <w:rsid w:val="0074512A"/>
    <w:rPr>
      <w:rFonts w:ascii="Times New Roman" w:eastAsia="Times New Roman" w:hAnsi="Times New Roman" w:cs="Times New Roman"/>
      <w:sz w:val="20"/>
      <w:szCs w:val="20"/>
    </w:rPr>
  </w:style>
  <w:style w:type="paragraph" w:styleId="ListParagraph">
    <w:name w:val="List Paragraph"/>
    <w:basedOn w:val="Normal"/>
    <w:uiPriority w:val="34"/>
    <w:qFormat/>
    <w:rsid w:val="0066154C"/>
    <w:pPr>
      <w:ind w:left="720"/>
      <w:contextualSpacing/>
    </w:pPr>
  </w:style>
  <w:style w:type="paragraph" w:styleId="BalloonText">
    <w:name w:val="Balloon Text"/>
    <w:basedOn w:val="Normal"/>
    <w:link w:val="BalloonTextChar"/>
    <w:uiPriority w:val="99"/>
    <w:semiHidden/>
    <w:unhideWhenUsed/>
    <w:rsid w:val="00CD681E"/>
    <w:rPr>
      <w:rFonts w:ascii="Tahoma" w:hAnsi="Tahoma" w:cs="Tahoma"/>
      <w:sz w:val="16"/>
      <w:szCs w:val="16"/>
    </w:rPr>
  </w:style>
  <w:style w:type="character" w:customStyle="1" w:styleId="BalloonTextChar">
    <w:name w:val="Balloon Text Char"/>
    <w:basedOn w:val="DefaultParagraphFont"/>
    <w:link w:val="BalloonText"/>
    <w:uiPriority w:val="99"/>
    <w:semiHidden/>
    <w:rsid w:val="00CD681E"/>
    <w:rPr>
      <w:rFonts w:ascii="Tahoma" w:eastAsia="Times New Roman" w:hAnsi="Tahoma" w:cs="Tahoma"/>
      <w:sz w:val="16"/>
      <w:szCs w:val="16"/>
    </w:rPr>
  </w:style>
  <w:style w:type="character" w:customStyle="1" w:styleId="Heading2Char">
    <w:name w:val="Heading 2 Char"/>
    <w:basedOn w:val="DefaultParagraphFont"/>
    <w:link w:val="Heading2"/>
    <w:uiPriority w:val="9"/>
    <w:rsid w:val="00392B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4755-25AA-4136-99EA-AC575EE0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Automatic Barrier Crossing Locally Monitored (ABCL) on Single Line</vt:lpstr>
    </vt:vector>
  </TitlesOfParts>
  <Company>Office of Rail and Road</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Barrier Crossing Locally Monitored (ABCL) on Single Line</dc:title>
  <dc:creator>Office of Rail and Road</dc:creator>
  <cp:lastModifiedBy>Holden, Holly</cp:lastModifiedBy>
  <cp:revision>2</cp:revision>
  <cp:lastPrinted>2018-05-03T16:40:00Z</cp:lastPrinted>
  <dcterms:created xsi:type="dcterms:W3CDTF">2020-09-09T14:55:00Z</dcterms:created>
  <dcterms:modified xsi:type="dcterms:W3CDTF">2020-09-09T14:55:00Z</dcterms:modified>
</cp:coreProperties>
</file>